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DD04D8" w14:textId="77777777" w:rsidR="00064F04" w:rsidRPr="00595627" w:rsidRDefault="00064F04" w:rsidP="0097130E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r w:rsidRPr="00595627">
        <w:rPr>
          <w:rFonts w:ascii="Times New Roman" w:hAnsi="Times New Roman" w:cs="Times New Roman"/>
          <w:b/>
          <w:bCs/>
          <w:color w:val="auto"/>
          <w:sz w:val="26"/>
          <w:szCs w:val="26"/>
        </w:rPr>
        <w:t>Regulami</w:t>
      </w:r>
      <w:r w:rsidR="00FF79D9" w:rsidRPr="00595627">
        <w:rPr>
          <w:rFonts w:ascii="Times New Roman" w:hAnsi="Times New Roman" w:cs="Times New Roman"/>
          <w:b/>
          <w:bCs/>
          <w:color w:val="auto"/>
          <w:sz w:val="26"/>
          <w:szCs w:val="26"/>
        </w:rPr>
        <w:t>n konkursu dla pracowników PGL Lasy Państwowe</w:t>
      </w:r>
    </w:p>
    <w:p w14:paraId="260FC9FB" w14:textId="77777777" w:rsidR="00064F04" w:rsidRPr="00595627" w:rsidRDefault="00064F04" w:rsidP="00E9343F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r w:rsidRPr="00595627">
        <w:rPr>
          <w:rFonts w:ascii="Times New Roman" w:hAnsi="Times New Roman" w:cs="Times New Roman"/>
          <w:b/>
          <w:sz w:val="26"/>
          <w:szCs w:val="26"/>
        </w:rPr>
        <w:t>na edukacyjne gry</w:t>
      </w:r>
      <w:r w:rsidR="00A62C8C">
        <w:rPr>
          <w:rFonts w:ascii="Times New Roman" w:hAnsi="Times New Roman" w:cs="Times New Roman"/>
          <w:b/>
          <w:sz w:val="26"/>
          <w:szCs w:val="26"/>
        </w:rPr>
        <w:t xml:space="preserve"> i zabawy</w:t>
      </w:r>
    </w:p>
    <w:p w14:paraId="46C47128" w14:textId="77777777" w:rsidR="00064F04" w:rsidRPr="00595627" w:rsidRDefault="00064F04" w:rsidP="008F5587">
      <w:pPr>
        <w:pStyle w:val="Tekstpodstawowy2"/>
        <w:spacing w:after="0" w:line="360" w:lineRule="auto"/>
        <w:ind w:left="720"/>
        <w:jc w:val="center"/>
        <w:rPr>
          <w:b/>
          <w:sz w:val="22"/>
          <w:szCs w:val="22"/>
        </w:rPr>
      </w:pPr>
    </w:p>
    <w:p w14:paraId="7935F69A" w14:textId="77777777" w:rsidR="00064F04" w:rsidRPr="00595627" w:rsidRDefault="00064F04" w:rsidP="00327461">
      <w:pPr>
        <w:pStyle w:val="Default"/>
        <w:keepNext/>
        <w:spacing w:before="200" w:line="288" w:lineRule="auto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595627">
        <w:rPr>
          <w:rFonts w:ascii="Times New Roman" w:hAnsi="Times New Roman" w:cs="Times New Roman"/>
          <w:b/>
          <w:color w:val="auto"/>
          <w:sz w:val="22"/>
          <w:szCs w:val="22"/>
        </w:rPr>
        <w:t>§ 1.</w:t>
      </w:r>
    </w:p>
    <w:p w14:paraId="26426171" w14:textId="77777777" w:rsidR="008D5E81" w:rsidRPr="00595627" w:rsidRDefault="00064F04" w:rsidP="00CC1F4F">
      <w:pPr>
        <w:pStyle w:val="Tekstpodstawowy2"/>
        <w:spacing w:line="288" w:lineRule="auto"/>
        <w:jc w:val="center"/>
        <w:rPr>
          <w:b/>
          <w:sz w:val="22"/>
          <w:szCs w:val="22"/>
        </w:rPr>
      </w:pPr>
      <w:r w:rsidRPr="00595627">
        <w:rPr>
          <w:b/>
          <w:sz w:val="22"/>
          <w:szCs w:val="22"/>
        </w:rPr>
        <w:t>Zasady ogólne</w:t>
      </w:r>
    </w:p>
    <w:p w14:paraId="5BA0EA51" w14:textId="47AD01D1" w:rsidR="00064F04" w:rsidRPr="00B85EFA" w:rsidRDefault="00CC1F4F" w:rsidP="00EC5006">
      <w:pPr>
        <w:pStyle w:val="Default"/>
        <w:numPr>
          <w:ilvl w:val="0"/>
          <w:numId w:val="5"/>
        </w:numPr>
        <w:tabs>
          <w:tab w:val="clear" w:pos="360"/>
          <w:tab w:val="num" w:pos="426"/>
        </w:tabs>
        <w:spacing w:line="288" w:lineRule="auto"/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95627">
        <w:rPr>
          <w:rFonts w:ascii="Times New Roman" w:hAnsi="Times New Roman" w:cs="Times New Roman"/>
          <w:sz w:val="22"/>
          <w:szCs w:val="22"/>
        </w:rPr>
        <w:t xml:space="preserve">Organizatorami konkursu </w:t>
      </w:r>
      <w:r w:rsidR="006E03DF" w:rsidRPr="00595627">
        <w:rPr>
          <w:rFonts w:ascii="Times New Roman" w:hAnsi="Times New Roman" w:cs="Times New Roman"/>
          <w:sz w:val="22"/>
          <w:szCs w:val="22"/>
        </w:rPr>
        <w:t xml:space="preserve">dla pracowników PGL Lasy Państwowe </w:t>
      </w:r>
      <w:r w:rsidRPr="00B85EFA">
        <w:rPr>
          <w:rFonts w:ascii="Times New Roman" w:hAnsi="Times New Roman" w:cs="Times New Roman"/>
          <w:sz w:val="22"/>
          <w:szCs w:val="22"/>
        </w:rPr>
        <w:t xml:space="preserve">na </w:t>
      </w:r>
      <w:r w:rsidR="00B417A6">
        <w:rPr>
          <w:rFonts w:ascii="Times New Roman" w:hAnsi="Times New Roman" w:cs="Times New Roman"/>
          <w:sz w:val="22"/>
          <w:szCs w:val="22"/>
        </w:rPr>
        <w:t xml:space="preserve">projekty edukacyjnych gier </w:t>
      </w:r>
      <w:r w:rsidR="00B417A6">
        <w:rPr>
          <w:rFonts w:ascii="Times New Roman" w:hAnsi="Times New Roman" w:cs="Times New Roman"/>
          <w:sz w:val="22"/>
          <w:szCs w:val="22"/>
        </w:rPr>
        <w:br/>
        <w:t>i zabaw</w:t>
      </w:r>
      <w:r w:rsidR="00045788">
        <w:rPr>
          <w:rFonts w:ascii="Times New Roman" w:hAnsi="Times New Roman" w:cs="Times New Roman"/>
          <w:sz w:val="22"/>
          <w:szCs w:val="22"/>
        </w:rPr>
        <w:t xml:space="preserve"> </w:t>
      </w:r>
      <w:r w:rsidRPr="00B85EFA">
        <w:rPr>
          <w:rFonts w:ascii="Times New Roman" w:hAnsi="Times New Roman" w:cs="Times New Roman"/>
          <w:sz w:val="22"/>
          <w:szCs w:val="22"/>
        </w:rPr>
        <w:t>zwanego dalej „konkursem”</w:t>
      </w:r>
      <w:r w:rsidR="00045788">
        <w:rPr>
          <w:rFonts w:ascii="Times New Roman" w:hAnsi="Times New Roman" w:cs="Times New Roman"/>
          <w:sz w:val="22"/>
          <w:szCs w:val="22"/>
        </w:rPr>
        <w:t xml:space="preserve"> </w:t>
      </w:r>
      <w:r w:rsidRPr="00B85EFA">
        <w:rPr>
          <w:rFonts w:ascii="Times New Roman" w:hAnsi="Times New Roman" w:cs="Times New Roman"/>
          <w:sz w:val="22"/>
          <w:szCs w:val="22"/>
        </w:rPr>
        <w:t xml:space="preserve">są </w:t>
      </w:r>
      <w:r w:rsidRPr="00B85EFA">
        <w:rPr>
          <w:rFonts w:ascii="Times New Roman" w:hAnsi="Times New Roman" w:cs="Times New Roman"/>
          <w:bCs/>
          <w:sz w:val="22"/>
          <w:szCs w:val="22"/>
        </w:rPr>
        <w:t>Centrum Informacyjn</w:t>
      </w:r>
      <w:r w:rsidR="00373885" w:rsidRPr="00B85EFA">
        <w:rPr>
          <w:rFonts w:ascii="Times New Roman" w:hAnsi="Times New Roman" w:cs="Times New Roman"/>
          <w:bCs/>
          <w:sz w:val="22"/>
          <w:szCs w:val="22"/>
        </w:rPr>
        <w:t>e</w:t>
      </w:r>
      <w:r w:rsidRPr="00B85EFA">
        <w:rPr>
          <w:rFonts w:ascii="Times New Roman" w:hAnsi="Times New Roman" w:cs="Times New Roman"/>
          <w:bCs/>
          <w:sz w:val="22"/>
          <w:szCs w:val="22"/>
        </w:rPr>
        <w:t xml:space="preserve"> Lasów Państwowych </w:t>
      </w:r>
      <w:r w:rsidR="00323C51">
        <w:rPr>
          <w:rFonts w:ascii="Times New Roman" w:hAnsi="Times New Roman" w:cs="Times New Roman"/>
          <w:sz w:val="22"/>
          <w:szCs w:val="22"/>
        </w:rPr>
        <w:t>zwane dalej Centrum</w:t>
      </w:r>
      <w:r w:rsidR="00045788">
        <w:rPr>
          <w:rFonts w:ascii="Times New Roman" w:hAnsi="Times New Roman" w:cs="Times New Roman"/>
          <w:sz w:val="22"/>
          <w:szCs w:val="22"/>
        </w:rPr>
        <w:t xml:space="preserve"> oraz </w:t>
      </w:r>
      <w:r w:rsidR="000A3CD1">
        <w:rPr>
          <w:rFonts w:ascii="Times New Roman" w:hAnsi="Times New Roman" w:cs="Times New Roman"/>
          <w:sz w:val="22"/>
          <w:szCs w:val="22"/>
        </w:rPr>
        <w:t>Dyrekcja Generalna</w:t>
      </w:r>
      <w:r w:rsidR="00FF0BB4">
        <w:rPr>
          <w:rFonts w:ascii="Times New Roman" w:hAnsi="Times New Roman" w:cs="Times New Roman"/>
          <w:sz w:val="22"/>
          <w:szCs w:val="22"/>
        </w:rPr>
        <w:t xml:space="preserve"> Lasów Państwowych</w:t>
      </w:r>
      <w:r w:rsidR="00045788">
        <w:rPr>
          <w:rFonts w:ascii="Times New Roman" w:hAnsi="Times New Roman" w:cs="Times New Roman"/>
          <w:sz w:val="22"/>
          <w:szCs w:val="22"/>
        </w:rPr>
        <w:t xml:space="preserve"> </w:t>
      </w:r>
      <w:r w:rsidR="00D4795A">
        <w:rPr>
          <w:rFonts w:ascii="Times New Roman" w:hAnsi="Times New Roman" w:cs="Times New Roman"/>
          <w:sz w:val="22"/>
          <w:szCs w:val="22"/>
        </w:rPr>
        <w:t>– Wydział Edu</w:t>
      </w:r>
      <w:r w:rsidR="00B2345C">
        <w:rPr>
          <w:rFonts w:ascii="Times New Roman" w:hAnsi="Times New Roman" w:cs="Times New Roman"/>
          <w:sz w:val="22"/>
          <w:szCs w:val="22"/>
        </w:rPr>
        <w:t>kacji i Udostępniania Lasu zwana</w:t>
      </w:r>
      <w:r w:rsidR="00045788">
        <w:rPr>
          <w:rFonts w:ascii="Times New Roman" w:hAnsi="Times New Roman" w:cs="Times New Roman"/>
          <w:sz w:val="22"/>
          <w:szCs w:val="22"/>
        </w:rPr>
        <w:t xml:space="preserve"> dalej Wydziałem</w:t>
      </w:r>
      <w:r w:rsidR="00D67539" w:rsidRPr="00B85EFA">
        <w:rPr>
          <w:rFonts w:ascii="Times New Roman" w:hAnsi="Times New Roman" w:cs="Times New Roman"/>
          <w:sz w:val="22"/>
          <w:szCs w:val="22"/>
        </w:rPr>
        <w:t>.</w:t>
      </w:r>
    </w:p>
    <w:p w14:paraId="4749FD17" w14:textId="583635AA" w:rsidR="00064F04" w:rsidRDefault="00064F04" w:rsidP="00EC5006">
      <w:pPr>
        <w:pStyle w:val="Default"/>
        <w:numPr>
          <w:ilvl w:val="0"/>
          <w:numId w:val="5"/>
        </w:numPr>
        <w:tabs>
          <w:tab w:val="clear" w:pos="360"/>
          <w:tab w:val="num" w:pos="426"/>
        </w:tabs>
        <w:spacing w:line="288" w:lineRule="auto"/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85EFA">
        <w:rPr>
          <w:rFonts w:ascii="Times New Roman" w:hAnsi="Times New Roman" w:cs="Times New Roman"/>
          <w:sz w:val="22"/>
          <w:szCs w:val="22"/>
        </w:rPr>
        <w:t xml:space="preserve">Konkurs ma na celu </w:t>
      </w:r>
      <w:r w:rsidRPr="00B85EFA">
        <w:rPr>
          <w:rFonts w:ascii="Times New Roman" w:hAnsi="Times New Roman" w:cs="Times New Roman"/>
          <w:color w:val="auto"/>
          <w:sz w:val="22"/>
          <w:szCs w:val="22"/>
        </w:rPr>
        <w:t xml:space="preserve">wyłonienie najciekawszych </w:t>
      </w:r>
      <w:r w:rsidR="00B2345C">
        <w:rPr>
          <w:rFonts w:ascii="Times New Roman" w:hAnsi="Times New Roman" w:cs="Times New Roman"/>
          <w:sz w:val="22"/>
          <w:szCs w:val="22"/>
        </w:rPr>
        <w:t xml:space="preserve">projektów gier i zabaw edukacyjnych </w:t>
      </w:r>
      <w:r w:rsidR="00045788">
        <w:rPr>
          <w:rFonts w:ascii="Times New Roman" w:hAnsi="Times New Roman" w:cs="Times New Roman"/>
          <w:color w:val="auto"/>
          <w:sz w:val="22"/>
          <w:szCs w:val="22"/>
        </w:rPr>
        <w:t>z</w:t>
      </w:r>
      <w:r w:rsidR="00B2345C">
        <w:rPr>
          <w:rFonts w:ascii="Times New Roman" w:hAnsi="Times New Roman" w:cs="Times New Roman"/>
          <w:color w:val="auto"/>
          <w:sz w:val="22"/>
          <w:szCs w:val="22"/>
        </w:rPr>
        <w:t>wanych</w:t>
      </w:r>
      <w:r w:rsidRPr="00B85EFA">
        <w:rPr>
          <w:rFonts w:ascii="Times New Roman" w:hAnsi="Times New Roman" w:cs="Times New Roman"/>
          <w:color w:val="auto"/>
          <w:sz w:val="22"/>
          <w:szCs w:val="22"/>
        </w:rPr>
        <w:t xml:space="preserve"> dalej „grami”, spełniającymi wytyczne zawarte w niniejszym Regulaminie. </w:t>
      </w:r>
    </w:p>
    <w:p w14:paraId="7C7F491F" w14:textId="77777777" w:rsidR="00064F04" w:rsidRPr="00B85EFA" w:rsidRDefault="00064F04" w:rsidP="000C66A8">
      <w:pPr>
        <w:pStyle w:val="Default"/>
        <w:numPr>
          <w:ilvl w:val="0"/>
          <w:numId w:val="5"/>
        </w:numPr>
        <w:tabs>
          <w:tab w:val="clear" w:pos="360"/>
          <w:tab w:val="num" w:pos="426"/>
        </w:tabs>
        <w:spacing w:line="288" w:lineRule="auto"/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85EFA">
        <w:rPr>
          <w:rFonts w:ascii="Times New Roman" w:hAnsi="Times New Roman" w:cs="Times New Roman"/>
          <w:color w:val="auto"/>
          <w:sz w:val="22"/>
          <w:szCs w:val="22"/>
        </w:rPr>
        <w:t xml:space="preserve">Konkurs </w:t>
      </w:r>
      <w:r w:rsidR="00145EBF">
        <w:rPr>
          <w:rFonts w:ascii="Times New Roman" w:hAnsi="Times New Roman" w:cs="Times New Roman"/>
          <w:color w:val="auto"/>
          <w:sz w:val="22"/>
          <w:szCs w:val="22"/>
        </w:rPr>
        <w:t xml:space="preserve">ma na celu zaprezentowanie </w:t>
      </w:r>
      <w:r w:rsidR="00FF0BB4">
        <w:rPr>
          <w:rFonts w:ascii="Times New Roman" w:hAnsi="Times New Roman" w:cs="Times New Roman"/>
          <w:color w:val="auto"/>
          <w:sz w:val="22"/>
          <w:szCs w:val="22"/>
        </w:rPr>
        <w:t xml:space="preserve">za pomocą gier oraz zabaw, </w:t>
      </w:r>
      <w:r w:rsidR="00145EBF">
        <w:rPr>
          <w:rFonts w:ascii="Times New Roman" w:hAnsi="Times New Roman" w:cs="Times New Roman"/>
          <w:color w:val="auto"/>
          <w:sz w:val="22"/>
          <w:szCs w:val="22"/>
        </w:rPr>
        <w:t>drewna jako surowca uniwersalnego</w:t>
      </w:r>
      <w:r w:rsidR="00FF0BB4" w:rsidRPr="00FF0BB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FF0BB4">
        <w:rPr>
          <w:rFonts w:ascii="Times New Roman" w:hAnsi="Times New Roman" w:cs="Times New Roman"/>
          <w:color w:val="auto"/>
          <w:sz w:val="22"/>
          <w:szCs w:val="22"/>
        </w:rPr>
        <w:t>w ciekawy i oryginalny sposób, do wykorzystania podczas zajęć edukacyjnych</w:t>
      </w:r>
      <w:r w:rsidR="00145EBF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3A252E70" w14:textId="77777777" w:rsidR="00064F04" w:rsidRPr="00B85EFA" w:rsidRDefault="00064F04">
      <w:pPr>
        <w:pStyle w:val="Default"/>
        <w:numPr>
          <w:ilvl w:val="0"/>
          <w:numId w:val="5"/>
        </w:numPr>
        <w:tabs>
          <w:tab w:val="clear" w:pos="360"/>
          <w:tab w:val="num" w:pos="426"/>
        </w:tabs>
        <w:spacing w:line="288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B85EFA">
        <w:rPr>
          <w:rFonts w:ascii="Times New Roman" w:hAnsi="Times New Roman" w:cs="Times New Roman"/>
          <w:color w:val="auto"/>
          <w:sz w:val="22"/>
          <w:szCs w:val="22"/>
        </w:rPr>
        <w:t xml:space="preserve">Celem konkursu jest </w:t>
      </w:r>
      <w:r w:rsidR="00414FF8">
        <w:rPr>
          <w:rFonts w:ascii="Times New Roman" w:hAnsi="Times New Roman" w:cs="Times New Roman"/>
          <w:color w:val="auto"/>
          <w:sz w:val="22"/>
          <w:szCs w:val="22"/>
        </w:rPr>
        <w:t xml:space="preserve">aktywizacja edukatorów leśnych oraz popularyzacja drewna jako tematu atrakcyjnego do wykorzystania podczas zajęć edukacyjnych. </w:t>
      </w:r>
    </w:p>
    <w:p w14:paraId="3F73420C" w14:textId="77777777" w:rsidR="00064F04" w:rsidRPr="00B85EFA" w:rsidRDefault="00064F04">
      <w:pPr>
        <w:pStyle w:val="Default"/>
        <w:numPr>
          <w:ilvl w:val="0"/>
          <w:numId w:val="5"/>
        </w:numPr>
        <w:tabs>
          <w:tab w:val="clear" w:pos="360"/>
          <w:tab w:val="num" w:pos="426"/>
        </w:tabs>
        <w:spacing w:line="288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B85EFA">
        <w:rPr>
          <w:rFonts w:ascii="Times New Roman" w:hAnsi="Times New Roman" w:cs="Times New Roman"/>
          <w:sz w:val="22"/>
          <w:szCs w:val="22"/>
        </w:rPr>
        <w:t>Konkurs jest prowadzony na terytorium Rzeczypospolitej Polskiej.</w:t>
      </w:r>
    </w:p>
    <w:p w14:paraId="43B9AB83" w14:textId="77777777" w:rsidR="00064F04" w:rsidRPr="00B85EFA" w:rsidRDefault="00064F04" w:rsidP="00FD76E0">
      <w:pPr>
        <w:pStyle w:val="Default"/>
        <w:spacing w:line="288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</w:p>
    <w:p w14:paraId="44F5A2AC" w14:textId="77777777" w:rsidR="00064F04" w:rsidRPr="00B85EFA" w:rsidRDefault="00064F04" w:rsidP="0078181C">
      <w:pPr>
        <w:pStyle w:val="Default"/>
        <w:keepNext/>
        <w:spacing w:before="200" w:line="288" w:lineRule="auto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B85EFA">
        <w:rPr>
          <w:rFonts w:ascii="Times New Roman" w:hAnsi="Times New Roman" w:cs="Times New Roman"/>
          <w:sz w:val="22"/>
          <w:szCs w:val="22"/>
        </w:rPr>
        <w:t xml:space="preserve"> </w:t>
      </w:r>
      <w:r w:rsidRPr="00B85EFA">
        <w:rPr>
          <w:rFonts w:ascii="Times New Roman" w:hAnsi="Times New Roman" w:cs="Times New Roman"/>
          <w:b/>
          <w:color w:val="auto"/>
          <w:sz w:val="22"/>
          <w:szCs w:val="22"/>
        </w:rPr>
        <w:t>§ 2.</w:t>
      </w:r>
    </w:p>
    <w:p w14:paraId="1E6E7169" w14:textId="77777777" w:rsidR="00064F04" w:rsidRPr="00B85EFA" w:rsidRDefault="00064F04" w:rsidP="0078181C">
      <w:pPr>
        <w:pStyle w:val="Tekstpodstawowy2"/>
        <w:spacing w:line="288" w:lineRule="auto"/>
        <w:jc w:val="center"/>
        <w:rPr>
          <w:b/>
          <w:sz w:val="22"/>
          <w:szCs w:val="22"/>
        </w:rPr>
      </w:pPr>
      <w:r w:rsidRPr="00B85EFA">
        <w:rPr>
          <w:b/>
          <w:sz w:val="22"/>
          <w:szCs w:val="22"/>
        </w:rPr>
        <w:t>Warunki uczestnictwa w konkursie</w:t>
      </w:r>
    </w:p>
    <w:p w14:paraId="0E018338" w14:textId="77777777" w:rsidR="00064F04" w:rsidRPr="00B85EFA" w:rsidRDefault="00064F04" w:rsidP="0078181C">
      <w:pPr>
        <w:pStyle w:val="Default"/>
        <w:numPr>
          <w:ilvl w:val="0"/>
          <w:numId w:val="10"/>
        </w:numPr>
        <w:spacing w:line="288" w:lineRule="auto"/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85EFA">
        <w:rPr>
          <w:rFonts w:ascii="Times New Roman" w:hAnsi="Times New Roman" w:cs="Times New Roman"/>
          <w:color w:val="auto"/>
          <w:sz w:val="22"/>
          <w:szCs w:val="22"/>
        </w:rPr>
        <w:t xml:space="preserve">Uczestnikiem konkursu może być </w:t>
      </w:r>
      <w:r w:rsidRPr="00B85EFA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każda pełnoletnia osoba fizyczna, będąca pracownikiem </w:t>
      </w:r>
      <w:r w:rsidR="00AD47E0" w:rsidRPr="00B85EFA">
        <w:rPr>
          <w:rFonts w:ascii="Times New Roman" w:hAnsi="Times New Roman" w:cs="Times New Roman"/>
          <w:sz w:val="22"/>
          <w:szCs w:val="22"/>
        </w:rPr>
        <w:t xml:space="preserve">PGL </w:t>
      </w:r>
      <w:r w:rsidRPr="00B85EFA">
        <w:rPr>
          <w:rFonts w:ascii="Times New Roman" w:hAnsi="Times New Roman" w:cs="Times New Roman"/>
          <w:sz w:val="22"/>
          <w:szCs w:val="22"/>
        </w:rPr>
        <w:t>Lasy Państwowe</w:t>
      </w:r>
      <w:r w:rsidRPr="00B85EFA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, </w:t>
      </w:r>
      <w:r w:rsidRPr="00B85EFA">
        <w:rPr>
          <w:rFonts w:ascii="Times New Roman" w:hAnsi="Times New Roman" w:cs="Times New Roman"/>
          <w:color w:val="auto"/>
          <w:sz w:val="22"/>
          <w:szCs w:val="22"/>
        </w:rPr>
        <w:t>która zapoznała się z niniejszym regulaminem i akceptuje jego postanowienia.</w:t>
      </w:r>
    </w:p>
    <w:p w14:paraId="6B13A60D" w14:textId="77777777" w:rsidR="00064F04" w:rsidRPr="00B85EFA" w:rsidRDefault="00064F04" w:rsidP="00691231">
      <w:pPr>
        <w:pStyle w:val="Default"/>
        <w:numPr>
          <w:ilvl w:val="0"/>
          <w:numId w:val="10"/>
        </w:numPr>
        <w:spacing w:line="288" w:lineRule="auto"/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85EFA">
        <w:rPr>
          <w:rFonts w:ascii="Times New Roman" w:hAnsi="Times New Roman" w:cs="Times New Roman"/>
          <w:sz w:val="22"/>
          <w:szCs w:val="22"/>
        </w:rPr>
        <w:t xml:space="preserve">Złożenie zgłoszenia konkursowego jest równoznaczne z zaakceptowaniem przez Uczestnika konkursu postanowień niniejszego </w:t>
      </w:r>
      <w:r w:rsidR="006B1E0A" w:rsidRPr="00B85EFA">
        <w:rPr>
          <w:rFonts w:ascii="Times New Roman" w:hAnsi="Times New Roman" w:cs="Times New Roman"/>
          <w:sz w:val="22"/>
          <w:szCs w:val="22"/>
        </w:rPr>
        <w:t>r</w:t>
      </w:r>
      <w:r w:rsidRPr="00B85EFA">
        <w:rPr>
          <w:rFonts w:ascii="Times New Roman" w:hAnsi="Times New Roman" w:cs="Times New Roman"/>
          <w:sz w:val="22"/>
          <w:szCs w:val="22"/>
        </w:rPr>
        <w:t>egulaminu.</w:t>
      </w:r>
    </w:p>
    <w:p w14:paraId="6BD62F17" w14:textId="77777777" w:rsidR="00064F04" w:rsidRPr="00B85EFA" w:rsidRDefault="00064F04" w:rsidP="00691231">
      <w:pPr>
        <w:pStyle w:val="Default"/>
        <w:numPr>
          <w:ilvl w:val="0"/>
          <w:numId w:val="10"/>
        </w:numPr>
        <w:spacing w:line="288" w:lineRule="auto"/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85EFA">
        <w:rPr>
          <w:rFonts w:ascii="Times New Roman" w:hAnsi="Times New Roman" w:cs="Times New Roman"/>
          <w:color w:val="auto"/>
          <w:sz w:val="22"/>
          <w:szCs w:val="22"/>
        </w:rPr>
        <w:t>W konkursie nie mogą brać udziału człon</w:t>
      </w:r>
      <w:r w:rsidR="00770C1F">
        <w:rPr>
          <w:rFonts w:ascii="Times New Roman" w:hAnsi="Times New Roman" w:cs="Times New Roman"/>
          <w:color w:val="auto"/>
          <w:sz w:val="22"/>
          <w:szCs w:val="22"/>
        </w:rPr>
        <w:t>kowie Komisji oceniającej prace.</w:t>
      </w:r>
    </w:p>
    <w:p w14:paraId="12D974A1" w14:textId="77777777" w:rsidR="00064F04" w:rsidRPr="00B85EFA" w:rsidRDefault="00064F04" w:rsidP="0078181C">
      <w:pPr>
        <w:pStyle w:val="Default"/>
        <w:numPr>
          <w:ilvl w:val="0"/>
          <w:numId w:val="10"/>
        </w:numPr>
        <w:spacing w:line="288" w:lineRule="auto"/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85EFA">
        <w:rPr>
          <w:rFonts w:ascii="Times New Roman" w:hAnsi="Times New Roman" w:cs="Times New Roman"/>
          <w:color w:val="auto"/>
          <w:sz w:val="22"/>
          <w:szCs w:val="22"/>
        </w:rPr>
        <w:t xml:space="preserve">Nie dopuszcza się prac zbiorowych. </w:t>
      </w:r>
    </w:p>
    <w:p w14:paraId="3B5BEDED" w14:textId="77777777" w:rsidR="00F96163" w:rsidRDefault="00064F04" w:rsidP="00F96163">
      <w:pPr>
        <w:pStyle w:val="Default"/>
        <w:numPr>
          <w:ilvl w:val="0"/>
          <w:numId w:val="10"/>
        </w:numPr>
        <w:spacing w:line="288" w:lineRule="auto"/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85EFA">
        <w:rPr>
          <w:rFonts w:ascii="Times New Roman" w:hAnsi="Times New Roman" w:cs="Times New Roman"/>
          <w:color w:val="auto"/>
          <w:sz w:val="22"/>
          <w:szCs w:val="22"/>
        </w:rPr>
        <w:t>Każdy Uczestnik może zgłosić dowolną liczbę gier, jednakże w przypadku uznania za najlepsze więcej niż jednej gry tego samego autora – otrzyma on jedną nagrodę.</w:t>
      </w:r>
    </w:p>
    <w:p w14:paraId="13D6717D" w14:textId="71753474" w:rsidR="006F1466" w:rsidRPr="00074559" w:rsidRDefault="00B2345C" w:rsidP="00F96163">
      <w:pPr>
        <w:pStyle w:val="Default"/>
        <w:numPr>
          <w:ilvl w:val="0"/>
          <w:numId w:val="10"/>
        </w:numPr>
        <w:spacing w:line="288" w:lineRule="auto"/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Zgłoszony projekt</w:t>
      </w:r>
      <w:r w:rsidR="00F96163" w:rsidRPr="00074559">
        <w:rPr>
          <w:rFonts w:ascii="Times New Roman" w:hAnsi="Times New Roman" w:cs="Times New Roman"/>
          <w:color w:val="auto"/>
          <w:sz w:val="22"/>
          <w:szCs w:val="22"/>
        </w:rPr>
        <w:t xml:space="preserve"> gr</w:t>
      </w:r>
      <w:r>
        <w:rPr>
          <w:rFonts w:ascii="Times New Roman" w:hAnsi="Times New Roman" w:cs="Times New Roman"/>
          <w:color w:val="auto"/>
          <w:sz w:val="22"/>
          <w:szCs w:val="22"/>
        </w:rPr>
        <w:t>y lub zabawy edukacyjnej powinien</w:t>
      </w:r>
      <w:r w:rsidR="00F96163" w:rsidRPr="00074559">
        <w:rPr>
          <w:rFonts w:ascii="Times New Roman" w:hAnsi="Times New Roman" w:cs="Times New Roman"/>
          <w:color w:val="auto"/>
          <w:sz w:val="22"/>
          <w:szCs w:val="22"/>
        </w:rPr>
        <w:t xml:space="preserve"> prezentować d</w:t>
      </w:r>
      <w:r w:rsidR="00A25631" w:rsidRPr="00074559">
        <w:rPr>
          <w:rFonts w:ascii="Times New Roman" w:hAnsi="Times New Roman" w:cs="Times New Roman"/>
          <w:color w:val="auto"/>
          <w:sz w:val="22"/>
          <w:szCs w:val="22"/>
        </w:rPr>
        <w:t>re</w:t>
      </w:r>
      <w:r w:rsidR="00074559" w:rsidRPr="00074559">
        <w:rPr>
          <w:rFonts w:ascii="Times New Roman" w:hAnsi="Times New Roman" w:cs="Times New Roman"/>
          <w:color w:val="auto"/>
          <w:sz w:val="22"/>
          <w:szCs w:val="22"/>
        </w:rPr>
        <w:t xml:space="preserve">wno jako surowiec uniwersalny, czyli na przykład </w:t>
      </w:r>
      <w:r w:rsidR="00A25631" w:rsidRPr="00074559">
        <w:rPr>
          <w:rFonts w:ascii="Times New Roman" w:hAnsi="Times New Roman" w:cs="Times New Roman"/>
          <w:color w:val="auto"/>
          <w:sz w:val="22"/>
          <w:szCs w:val="22"/>
        </w:rPr>
        <w:t>jego budowę, właściwości oraz zastosowanie.</w:t>
      </w:r>
      <w:r w:rsidR="006F1466" w:rsidRPr="00074559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14:paraId="5B44264B" w14:textId="48C1B609" w:rsidR="00D0469E" w:rsidRPr="00074559" w:rsidRDefault="00F5125A" w:rsidP="00F5125A">
      <w:pPr>
        <w:pStyle w:val="Default"/>
        <w:numPr>
          <w:ilvl w:val="0"/>
          <w:numId w:val="10"/>
        </w:numPr>
        <w:spacing w:line="288" w:lineRule="auto"/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74559">
        <w:rPr>
          <w:rFonts w:ascii="Times New Roman" w:hAnsi="Times New Roman" w:cs="Times New Roman"/>
          <w:color w:val="auto"/>
          <w:sz w:val="22"/>
          <w:szCs w:val="22"/>
        </w:rPr>
        <w:t>Formuła gry jest dowolna, na przykład</w:t>
      </w:r>
      <w:r w:rsidR="00074559" w:rsidRPr="00074559">
        <w:rPr>
          <w:rFonts w:ascii="Times New Roman" w:hAnsi="Times New Roman" w:cs="Times New Roman"/>
          <w:color w:val="auto"/>
          <w:sz w:val="22"/>
          <w:szCs w:val="22"/>
        </w:rPr>
        <w:t xml:space="preserve">: gry i </w:t>
      </w:r>
      <w:r w:rsidRPr="00074559">
        <w:rPr>
          <w:rFonts w:ascii="Times New Roman" w:hAnsi="Times New Roman" w:cs="Times New Roman"/>
          <w:color w:val="auto"/>
          <w:sz w:val="22"/>
          <w:szCs w:val="22"/>
        </w:rPr>
        <w:t>zabawy</w:t>
      </w:r>
      <w:r w:rsidR="00074559">
        <w:rPr>
          <w:rFonts w:ascii="Times New Roman" w:hAnsi="Times New Roman" w:cs="Times New Roman"/>
          <w:color w:val="auto"/>
          <w:sz w:val="22"/>
          <w:szCs w:val="22"/>
        </w:rPr>
        <w:t xml:space="preserve"> ruchowe</w:t>
      </w:r>
      <w:r w:rsidR="00074559" w:rsidRPr="00074559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r w:rsidRPr="00074559">
        <w:rPr>
          <w:rFonts w:ascii="Times New Roman" w:hAnsi="Times New Roman" w:cs="Times New Roman"/>
          <w:color w:val="auto"/>
          <w:sz w:val="22"/>
          <w:szCs w:val="22"/>
        </w:rPr>
        <w:t>inscenizacje, konkur</w:t>
      </w:r>
      <w:r w:rsidR="00C16A8F">
        <w:rPr>
          <w:rFonts w:ascii="Times New Roman" w:hAnsi="Times New Roman" w:cs="Times New Roman"/>
          <w:color w:val="auto"/>
          <w:sz w:val="22"/>
          <w:szCs w:val="22"/>
        </w:rPr>
        <w:t>sy, quizy, zgaduj-zgadule,</w:t>
      </w:r>
      <w:r w:rsidRPr="00074559">
        <w:rPr>
          <w:rFonts w:ascii="Times New Roman" w:hAnsi="Times New Roman" w:cs="Times New Roman"/>
          <w:color w:val="auto"/>
          <w:sz w:val="22"/>
          <w:szCs w:val="22"/>
        </w:rPr>
        <w:t xml:space="preserve"> układanki, krzyżówki, gry stolikowe, planszowe, karty logiczne etc. </w:t>
      </w:r>
    </w:p>
    <w:p w14:paraId="50C361BB" w14:textId="049FBB60" w:rsidR="00F96163" w:rsidRPr="00074559" w:rsidRDefault="00D0469E" w:rsidP="00D0469E">
      <w:pPr>
        <w:pStyle w:val="Default"/>
        <w:numPr>
          <w:ilvl w:val="0"/>
          <w:numId w:val="10"/>
        </w:numPr>
        <w:spacing w:line="288" w:lineRule="auto"/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74559">
        <w:rPr>
          <w:rFonts w:ascii="Times New Roman" w:hAnsi="Times New Roman" w:cs="Times New Roman"/>
          <w:color w:val="auto"/>
          <w:sz w:val="22"/>
          <w:szCs w:val="22"/>
        </w:rPr>
        <w:t xml:space="preserve">Uczestnik konkursu powinien przygotować projekt zawierający opis realizacji gry lub zabawy edukacyjnej (krok po kroku) w formie słownej i/lub ilustracje przedstawiające proponowaną formułę gry (scenka po scence). Opis </w:t>
      </w:r>
      <w:r w:rsidR="00074559" w:rsidRPr="00074559">
        <w:rPr>
          <w:rFonts w:ascii="Times New Roman" w:hAnsi="Times New Roman" w:cs="Times New Roman"/>
          <w:color w:val="auto"/>
          <w:sz w:val="22"/>
          <w:szCs w:val="22"/>
        </w:rPr>
        <w:t>należy przygotować</w:t>
      </w:r>
      <w:r w:rsidR="000A3CD1">
        <w:rPr>
          <w:rFonts w:ascii="Times New Roman" w:hAnsi="Times New Roman" w:cs="Times New Roman"/>
          <w:color w:val="auto"/>
          <w:sz w:val="22"/>
          <w:szCs w:val="22"/>
        </w:rPr>
        <w:t xml:space="preserve"> w ogólnodostępnych formatach: DOC, PDF</w:t>
      </w:r>
      <w:r w:rsidR="00074559" w:rsidRPr="00074559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r w:rsidRPr="00074559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0A3CD1">
        <w:rPr>
          <w:rFonts w:ascii="Times New Roman" w:hAnsi="Times New Roman" w:cs="Times New Roman"/>
          <w:color w:val="auto"/>
          <w:sz w:val="22"/>
          <w:szCs w:val="22"/>
        </w:rPr>
        <w:t>JPG, GIF</w:t>
      </w:r>
      <w:r w:rsidR="00074559" w:rsidRPr="00074559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</w:p>
    <w:p w14:paraId="72892B75" w14:textId="77777777" w:rsidR="00064F04" w:rsidRPr="00B85EFA" w:rsidRDefault="00064F04" w:rsidP="0078181C">
      <w:pPr>
        <w:pStyle w:val="Default"/>
        <w:numPr>
          <w:ilvl w:val="0"/>
          <w:numId w:val="10"/>
        </w:numPr>
        <w:spacing w:line="288" w:lineRule="auto"/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85EFA">
        <w:rPr>
          <w:rFonts w:ascii="Times New Roman" w:hAnsi="Times New Roman" w:cs="Times New Roman"/>
          <w:sz w:val="22"/>
          <w:szCs w:val="22"/>
        </w:rPr>
        <w:t>Uczestnicy konkursu ponoszą wszelkie koszty związane z przygotowaniem i dostarczeniem zgłoszenia konkursowego.</w:t>
      </w:r>
    </w:p>
    <w:p w14:paraId="13551042" w14:textId="77777777" w:rsidR="00064F04" w:rsidRPr="00B85EFA" w:rsidRDefault="00064F04" w:rsidP="0078181C">
      <w:pPr>
        <w:pStyle w:val="Default"/>
        <w:numPr>
          <w:ilvl w:val="0"/>
          <w:numId w:val="10"/>
        </w:numPr>
        <w:spacing w:line="288" w:lineRule="auto"/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85EFA">
        <w:rPr>
          <w:rFonts w:ascii="Times New Roman" w:hAnsi="Times New Roman" w:cs="Times New Roman"/>
          <w:sz w:val="22"/>
          <w:szCs w:val="22"/>
        </w:rPr>
        <w:t>Organizatorzy nie ponoszą odpowiedzialności za uszkodzenie lub zaginięcie nośników przesłanych pocztą lub przesyłką kurierską.</w:t>
      </w:r>
    </w:p>
    <w:p w14:paraId="415D650E" w14:textId="77777777" w:rsidR="00064F04" w:rsidRPr="00B85EFA" w:rsidRDefault="00064F04" w:rsidP="0078181C">
      <w:pPr>
        <w:pStyle w:val="Default"/>
        <w:numPr>
          <w:ilvl w:val="0"/>
          <w:numId w:val="10"/>
        </w:numPr>
        <w:spacing w:line="288" w:lineRule="auto"/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85EFA">
        <w:rPr>
          <w:rFonts w:ascii="Times New Roman" w:hAnsi="Times New Roman" w:cs="Times New Roman"/>
          <w:color w:val="auto"/>
          <w:sz w:val="22"/>
          <w:szCs w:val="22"/>
        </w:rPr>
        <w:t>Udział w konkursie jest bezpłatny i dobrowolny.</w:t>
      </w:r>
    </w:p>
    <w:p w14:paraId="36FAA2F4" w14:textId="77777777" w:rsidR="00064F04" w:rsidRPr="00B85EFA" w:rsidRDefault="00064F04" w:rsidP="0078181C">
      <w:pPr>
        <w:pStyle w:val="Default"/>
        <w:numPr>
          <w:ilvl w:val="0"/>
          <w:numId w:val="10"/>
        </w:numPr>
        <w:spacing w:line="288" w:lineRule="auto"/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85EFA">
        <w:rPr>
          <w:rFonts w:ascii="Times New Roman" w:hAnsi="Times New Roman" w:cs="Times New Roman"/>
          <w:sz w:val="22"/>
          <w:szCs w:val="22"/>
        </w:rPr>
        <w:t>Zgłoszenie konkursowe powinno zawierać następujące elementy:</w:t>
      </w:r>
    </w:p>
    <w:p w14:paraId="484A2E73" w14:textId="0825F3F2" w:rsidR="00064F04" w:rsidRDefault="00064F04" w:rsidP="00BE0C91">
      <w:pPr>
        <w:pStyle w:val="Default"/>
        <w:numPr>
          <w:ilvl w:val="0"/>
          <w:numId w:val="29"/>
        </w:numPr>
        <w:spacing w:line="288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85EFA">
        <w:rPr>
          <w:rFonts w:ascii="Times New Roman" w:hAnsi="Times New Roman" w:cs="Times New Roman"/>
          <w:sz w:val="22"/>
          <w:szCs w:val="22"/>
        </w:rPr>
        <w:t>podpisany formularz zgłoszeniowy, stanowiący załącznik do niniejszego regulaminu;</w:t>
      </w:r>
    </w:p>
    <w:p w14:paraId="3438F544" w14:textId="77777777" w:rsidR="00BE0C91" w:rsidRPr="00B85EFA" w:rsidRDefault="00BE0C91" w:rsidP="00BE0C91">
      <w:pPr>
        <w:pStyle w:val="Default"/>
        <w:spacing w:line="288" w:lineRule="auto"/>
        <w:ind w:left="861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60E4DA60" w14:textId="49C36074" w:rsidR="00064F04" w:rsidRPr="00B85EFA" w:rsidRDefault="00064F04" w:rsidP="0078181C">
      <w:pPr>
        <w:pStyle w:val="Default"/>
        <w:spacing w:line="288" w:lineRule="auto"/>
        <w:ind w:left="851" w:hanging="425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85EFA">
        <w:rPr>
          <w:rFonts w:ascii="Times New Roman" w:hAnsi="Times New Roman" w:cs="Times New Roman"/>
          <w:color w:val="auto"/>
          <w:sz w:val="22"/>
          <w:szCs w:val="22"/>
        </w:rPr>
        <w:lastRenderedPageBreak/>
        <w:t>2)</w:t>
      </w:r>
      <w:r w:rsidRPr="00B85EFA">
        <w:rPr>
          <w:rFonts w:ascii="Times New Roman" w:hAnsi="Times New Roman" w:cs="Times New Roman"/>
          <w:color w:val="auto"/>
          <w:sz w:val="22"/>
          <w:szCs w:val="22"/>
        </w:rPr>
        <w:tab/>
      </w:r>
      <w:r w:rsidR="00C02ACE">
        <w:rPr>
          <w:rFonts w:ascii="Times New Roman" w:hAnsi="Times New Roman" w:cs="Times New Roman"/>
          <w:color w:val="auto"/>
          <w:sz w:val="22"/>
          <w:szCs w:val="22"/>
        </w:rPr>
        <w:t>projekt</w:t>
      </w:r>
      <w:r w:rsidR="00D92A4D">
        <w:rPr>
          <w:rFonts w:ascii="Times New Roman" w:hAnsi="Times New Roman" w:cs="Times New Roman"/>
          <w:color w:val="auto"/>
          <w:sz w:val="22"/>
          <w:szCs w:val="22"/>
        </w:rPr>
        <w:t xml:space="preserve"> gry</w:t>
      </w:r>
      <w:r w:rsidRPr="00B85EFA">
        <w:rPr>
          <w:rFonts w:ascii="Times New Roman" w:hAnsi="Times New Roman" w:cs="Times New Roman"/>
          <w:color w:val="auto"/>
          <w:sz w:val="22"/>
          <w:szCs w:val="22"/>
        </w:rPr>
        <w:t xml:space="preserve"> wraz z niezbędnymi do jej przeprowadzenia załącznikami w wersji cyfrowej </w:t>
      </w:r>
      <w:r w:rsidR="00D92A4D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B85EFA">
        <w:rPr>
          <w:rFonts w:ascii="Times New Roman" w:hAnsi="Times New Roman" w:cs="Times New Roman"/>
          <w:color w:val="auto"/>
          <w:sz w:val="22"/>
          <w:szCs w:val="22"/>
        </w:rPr>
        <w:t>w</w:t>
      </w:r>
      <w:r w:rsidR="005261E9">
        <w:rPr>
          <w:rFonts w:ascii="Times New Roman" w:hAnsi="Times New Roman" w:cs="Times New Roman"/>
          <w:sz w:val="22"/>
          <w:szCs w:val="22"/>
        </w:rPr>
        <w:t xml:space="preserve"> formacie</w:t>
      </w:r>
      <w:r w:rsidR="00D92A4D">
        <w:rPr>
          <w:rFonts w:ascii="Times New Roman" w:hAnsi="Times New Roman" w:cs="Times New Roman"/>
          <w:sz w:val="22"/>
          <w:szCs w:val="22"/>
        </w:rPr>
        <w:t xml:space="preserve"> </w:t>
      </w:r>
      <w:r w:rsidRPr="00B85EFA">
        <w:rPr>
          <w:rFonts w:ascii="Times New Roman" w:hAnsi="Times New Roman" w:cs="Times New Roman"/>
          <w:bCs/>
          <w:sz w:val="22"/>
          <w:szCs w:val="22"/>
        </w:rPr>
        <w:t>– np. DOC, PDF, PPT.</w:t>
      </w:r>
    </w:p>
    <w:p w14:paraId="469A8498" w14:textId="6758257E" w:rsidR="00064F04" w:rsidRPr="00B85EFA" w:rsidRDefault="00064F04" w:rsidP="0078181C">
      <w:pPr>
        <w:pStyle w:val="Default"/>
        <w:numPr>
          <w:ilvl w:val="0"/>
          <w:numId w:val="10"/>
        </w:numPr>
        <w:spacing w:line="288" w:lineRule="auto"/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85EFA">
        <w:rPr>
          <w:rFonts w:ascii="Times New Roman" w:hAnsi="Times New Roman" w:cs="Times New Roman"/>
          <w:color w:val="auto"/>
          <w:sz w:val="22"/>
          <w:szCs w:val="22"/>
        </w:rPr>
        <w:t xml:space="preserve">Gry </w:t>
      </w:r>
      <w:r w:rsidR="004F61BF">
        <w:rPr>
          <w:rFonts w:ascii="Times New Roman" w:hAnsi="Times New Roman" w:cs="Times New Roman"/>
          <w:color w:val="auto"/>
          <w:sz w:val="22"/>
          <w:szCs w:val="22"/>
        </w:rPr>
        <w:t xml:space="preserve">autorów niespełniających warunków niniejszego regulaminu </w:t>
      </w:r>
      <w:r w:rsidRPr="00B85EFA">
        <w:rPr>
          <w:rFonts w:ascii="Times New Roman" w:hAnsi="Times New Roman" w:cs="Times New Roman"/>
          <w:color w:val="auto"/>
          <w:sz w:val="22"/>
          <w:szCs w:val="22"/>
        </w:rPr>
        <w:t xml:space="preserve">nie biorą udziału w konkursie </w:t>
      </w:r>
      <w:r w:rsidR="00C02ACE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B85EFA">
        <w:rPr>
          <w:rFonts w:ascii="Times New Roman" w:hAnsi="Times New Roman" w:cs="Times New Roman"/>
          <w:color w:val="auto"/>
          <w:sz w:val="22"/>
          <w:szCs w:val="22"/>
        </w:rPr>
        <w:t>i p</w:t>
      </w:r>
      <w:r w:rsidR="004F61BF">
        <w:rPr>
          <w:rFonts w:ascii="Times New Roman" w:hAnsi="Times New Roman" w:cs="Times New Roman"/>
          <w:color w:val="auto"/>
          <w:sz w:val="22"/>
          <w:szCs w:val="22"/>
        </w:rPr>
        <w:t xml:space="preserve">odlegają zniszczeniu w terminie </w:t>
      </w:r>
      <w:r w:rsidRPr="00B85EFA">
        <w:rPr>
          <w:rFonts w:ascii="Times New Roman" w:hAnsi="Times New Roman" w:cs="Times New Roman"/>
          <w:color w:val="auto"/>
          <w:sz w:val="22"/>
          <w:szCs w:val="22"/>
        </w:rPr>
        <w:t>3 tygodni od dnia ogłoszenia wyników konkursu.</w:t>
      </w:r>
    </w:p>
    <w:p w14:paraId="30DD8E64" w14:textId="77777777" w:rsidR="00064F04" w:rsidRPr="00B85EFA" w:rsidRDefault="00060343" w:rsidP="00227545">
      <w:pPr>
        <w:pStyle w:val="Default"/>
        <w:keepNext/>
        <w:spacing w:before="200" w:line="288" w:lineRule="auto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br/>
      </w:r>
      <w:r w:rsidR="00064F04" w:rsidRPr="00B85EFA">
        <w:rPr>
          <w:rFonts w:ascii="Times New Roman" w:hAnsi="Times New Roman" w:cs="Times New Roman"/>
          <w:b/>
          <w:color w:val="auto"/>
          <w:sz w:val="22"/>
          <w:szCs w:val="22"/>
        </w:rPr>
        <w:t>§ 3.</w:t>
      </w:r>
    </w:p>
    <w:p w14:paraId="3EAC5DA2" w14:textId="77777777" w:rsidR="00064F04" w:rsidRPr="00B85EFA" w:rsidRDefault="005261E9" w:rsidP="00227545">
      <w:pPr>
        <w:pStyle w:val="Tekstpodstawowy2"/>
        <w:spacing w:line="288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Termin</w:t>
      </w:r>
    </w:p>
    <w:p w14:paraId="7590D861" w14:textId="02DE5C11" w:rsidR="00064F04" w:rsidRPr="00B85EFA" w:rsidRDefault="00C02ACE" w:rsidP="00227545">
      <w:pPr>
        <w:pStyle w:val="Default"/>
        <w:numPr>
          <w:ilvl w:val="0"/>
          <w:numId w:val="26"/>
        </w:numPr>
        <w:spacing w:line="288" w:lineRule="auto"/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Ogłoszenie konkursu odbędzie 19</w:t>
      </w:r>
      <w:r w:rsidR="005261E9">
        <w:rPr>
          <w:rFonts w:ascii="Times New Roman" w:hAnsi="Times New Roman" w:cs="Times New Roman"/>
          <w:color w:val="auto"/>
          <w:sz w:val="22"/>
          <w:szCs w:val="22"/>
        </w:rPr>
        <w:t xml:space="preserve"> listopada 2014 roku.</w:t>
      </w:r>
    </w:p>
    <w:p w14:paraId="50C9FAD9" w14:textId="128FD9EA" w:rsidR="00064F04" w:rsidRPr="005261E9" w:rsidRDefault="00064F04" w:rsidP="005261E9">
      <w:pPr>
        <w:pStyle w:val="Default"/>
        <w:numPr>
          <w:ilvl w:val="0"/>
          <w:numId w:val="26"/>
        </w:numPr>
        <w:spacing w:line="288" w:lineRule="auto"/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85EFA">
        <w:rPr>
          <w:rFonts w:ascii="Times New Roman" w:hAnsi="Times New Roman" w:cs="Times New Roman"/>
          <w:color w:val="auto"/>
          <w:sz w:val="22"/>
          <w:szCs w:val="22"/>
        </w:rPr>
        <w:t xml:space="preserve">Uczestnicy dostarczą gry do siedziby </w:t>
      </w:r>
      <w:r w:rsidR="005261E9">
        <w:rPr>
          <w:rFonts w:ascii="Times New Roman" w:hAnsi="Times New Roman" w:cs="Times New Roman"/>
          <w:color w:val="auto"/>
          <w:sz w:val="22"/>
          <w:szCs w:val="22"/>
        </w:rPr>
        <w:t xml:space="preserve">Centrum </w:t>
      </w:r>
      <w:r w:rsidRPr="00B85EFA">
        <w:rPr>
          <w:rFonts w:ascii="Times New Roman" w:hAnsi="Times New Roman" w:cs="Times New Roman"/>
          <w:color w:val="auto"/>
          <w:sz w:val="22"/>
          <w:szCs w:val="22"/>
        </w:rPr>
        <w:t>do dnia</w:t>
      </w:r>
      <w:r w:rsidR="002C42D0">
        <w:rPr>
          <w:rFonts w:ascii="Times New Roman" w:hAnsi="Times New Roman" w:cs="Times New Roman"/>
          <w:color w:val="auto"/>
          <w:sz w:val="22"/>
          <w:szCs w:val="22"/>
        </w:rPr>
        <w:t xml:space="preserve"> 15</w:t>
      </w:r>
      <w:r w:rsidR="005261E9">
        <w:rPr>
          <w:rFonts w:ascii="Times New Roman" w:hAnsi="Times New Roman" w:cs="Times New Roman"/>
          <w:color w:val="auto"/>
          <w:sz w:val="22"/>
          <w:szCs w:val="22"/>
        </w:rPr>
        <w:t xml:space="preserve"> grudnia 2014 roku. </w:t>
      </w:r>
      <w:r w:rsidRPr="005261E9">
        <w:rPr>
          <w:rFonts w:ascii="Times New Roman" w:hAnsi="Times New Roman" w:cs="Times New Roman"/>
          <w:color w:val="auto"/>
          <w:sz w:val="22"/>
          <w:szCs w:val="22"/>
        </w:rPr>
        <w:t xml:space="preserve">O zachowaniu terminu decyduje data wpływu prac do </w:t>
      </w:r>
      <w:r w:rsidR="005261E9" w:rsidRPr="005261E9">
        <w:rPr>
          <w:rFonts w:ascii="Times New Roman" w:hAnsi="Times New Roman" w:cs="Times New Roman"/>
          <w:color w:val="auto"/>
          <w:sz w:val="22"/>
          <w:szCs w:val="22"/>
        </w:rPr>
        <w:t>Centrum</w:t>
      </w:r>
      <w:r w:rsidRPr="005261E9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6FA9292D" w14:textId="43858BFE" w:rsidR="00064F04" w:rsidRPr="00B85EFA" w:rsidRDefault="00064F04" w:rsidP="00227545">
      <w:pPr>
        <w:pStyle w:val="Default"/>
        <w:numPr>
          <w:ilvl w:val="0"/>
          <w:numId w:val="26"/>
        </w:numPr>
        <w:spacing w:line="288" w:lineRule="auto"/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85EFA">
        <w:rPr>
          <w:rFonts w:ascii="Times New Roman" w:hAnsi="Times New Roman" w:cs="Times New Roman"/>
          <w:color w:val="auto"/>
          <w:sz w:val="22"/>
          <w:szCs w:val="22"/>
        </w:rPr>
        <w:t>Ogłoszenie wyników nastąpi nie później ni</w:t>
      </w:r>
      <w:r w:rsidR="00FF0BB4">
        <w:rPr>
          <w:rFonts w:ascii="Times New Roman" w:hAnsi="Times New Roman" w:cs="Times New Roman"/>
          <w:color w:val="auto"/>
          <w:sz w:val="22"/>
          <w:szCs w:val="22"/>
        </w:rPr>
        <w:t>ż</w:t>
      </w:r>
      <w:r w:rsidR="00113556">
        <w:rPr>
          <w:rFonts w:ascii="Times New Roman" w:hAnsi="Times New Roman" w:cs="Times New Roman"/>
          <w:color w:val="auto"/>
          <w:sz w:val="22"/>
          <w:szCs w:val="22"/>
        </w:rPr>
        <w:t xml:space="preserve"> 22</w:t>
      </w:r>
      <w:r w:rsidR="005261E9">
        <w:rPr>
          <w:rFonts w:ascii="Times New Roman" w:hAnsi="Times New Roman" w:cs="Times New Roman"/>
          <w:color w:val="auto"/>
          <w:sz w:val="22"/>
          <w:szCs w:val="22"/>
        </w:rPr>
        <w:t xml:space="preserve"> grudnia 2014</w:t>
      </w:r>
      <w:r w:rsidR="00FF0BB4">
        <w:rPr>
          <w:rFonts w:ascii="Times New Roman" w:hAnsi="Times New Roman" w:cs="Times New Roman"/>
          <w:color w:val="auto"/>
          <w:sz w:val="22"/>
          <w:szCs w:val="22"/>
        </w:rPr>
        <w:t xml:space="preserve"> roku</w:t>
      </w:r>
      <w:r w:rsidR="005261E9">
        <w:rPr>
          <w:rFonts w:ascii="Times New Roman" w:hAnsi="Times New Roman" w:cs="Times New Roman"/>
          <w:color w:val="auto"/>
          <w:sz w:val="22"/>
          <w:szCs w:val="22"/>
        </w:rPr>
        <w:t>.</w:t>
      </w:r>
      <w:bookmarkStart w:id="0" w:name="_GoBack"/>
      <w:bookmarkEnd w:id="0"/>
    </w:p>
    <w:p w14:paraId="479D9517" w14:textId="77777777" w:rsidR="00064F04" w:rsidRPr="00B85EFA" w:rsidRDefault="00064F04" w:rsidP="00327461">
      <w:pPr>
        <w:pStyle w:val="Default"/>
        <w:keepNext/>
        <w:spacing w:before="200" w:line="288" w:lineRule="auto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B85EFA">
        <w:rPr>
          <w:rFonts w:ascii="Times New Roman" w:hAnsi="Times New Roman" w:cs="Times New Roman"/>
          <w:b/>
          <w:color w:val="auto"/>
          <w:sz w:val="22"/>
          <w:szCs w:val="22"/>
        </w:rPr>
        <w:t>§ 4.</w:t>
      </w:r>
    </w:p>
    <w:p w14:paraId="036D6302" w14:textId="77777777" w:rsidR="00064F04" w:rsidRPr="00B85EFA" w:rsidRDefault="00064F04" w:rsidP="003672F2">
      <w:pPr>
        <w:pStyle w:val="Tekstpodstawowy2"/>
        <w:spacing w:line="288" w:lineRule="auto"/>
        <w:jc w:val="center"/>
        <w:rPr>
          <w:b/>
          <w:sz w:val="22"/>
          <w:szCs w:val="22"/>
        </w:rPr>
      </w:pPr>
      <w:r w:rsidRPr="00B85EFA">
        <w:rPr>
          <w:b/>
          <w:sz w:val="22"/>
          <w:szCs w:val="22"/>
        </w:rPr>
        <w:t>Zasady zgłaszania uczestnictwa w konkursie</w:t>
      </w:r>
    </w:p>
    <w:p w14:paraId="167BFA6D" w14:textId="5F7680A9" w:rsidR="00064F04" w:rsidRPr="00B85EFA" w:rsidRDefault="00C02ACE" w:rsidP="005261E9">
      <w:pPr>
        <w:pStyle w:val="Default"/>
        <w:numPr>
          <w:ilvl w:val="0"/>
          <w:numId w:val="4"/>
        </w:numPr>
        <w:spacing w:line="288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Projekt gry</w:t>
      </w:r>
      <w:r w:rsidR="00064F04" w:rsidRPr="00B85EFA">
        <w:rPr>
          <w:rFonts w:ascii="Times New Roman" w:hAnsi="Times New Roman" w:cs="Times New Roman"/>
          <w:sz w:val="22"/>
          <w:szCs w:val="22"/>
        </w:rPr>
        <w:t xml:space="preserve"> wraz z formularzem zgłoszeniowym, zwane dalej łącznie „zgłoszeniem konkursowym”, należy </w:t>
      </w:r>
      <w:r w:rsidR="00FF0BB4" w:rsidRPr="00B85EFA">
        <w:rPr>
          <w:rFonts w:ascii="Times New Roman" w:hAnsi="Times New Roman" w:cs="Times New Roman"/>
          <w:sz w:val="22"/>
          <w:szCs w:val="22"/>
        </w:rPr>
        <w:t xml:space="preserve">złożyć </w:t>
      </w:r>
      <w:r w:rsidR="00FF0BB4">
        <w:rPr>
          <w:rFonts w:ascii="Times New Roman" w:hAnsi="Times New Roman" w:cs="Times New Roman"/>
          <w:sz w:val="22"/>
          <w:szCs w:val="22"/>
        </w:rPr>
        <w:t>osobiście lub przesłać pocztą,</w:t>
      </w:r>
      <w:r w:rsidR="00064F04" w:rsidRPr="00B85EFA">
        <w:rPr>
          <w:rFonts w:ascii="Times New Roman" w:hAnsi="Times New Roman" w:cs="Times New Roman"/>
          <w:sz w:val="22"/>
          <w:szCs w:val="22"/>
        </w:rPr>
        <w:t xml:space="preserve"> przesyłką kurierską na adres: </w:t>
      </w:r>
      <w:r w:rsidR="000A3CD1">
        <w:rPr>
          <w:rFonts w:ascii="Times New Roman" w:hAnsi="Times New Roman" w:cs="Times New Roman"/>
          <w:sz w:val="22"/>
          <w:szCs w:val="22"/>
        </w:rPr>
        <w:t>Centrum Informacyjne</w:t>
      </w:r>
      <w:r w:rsidR="005261E9">
        <w:rPr>
          <w:rFonts w:ascii="Times New Roman" w:hAnsi="Times New Roman" w:cs="Times New Roman"/>
          <w:sz w:val="22"/>
          <w:szCs w:val="22"/>
        </w:rPr>
        <w:t xml:space="preserve"> Lasów Państwowych z siedzibą przy ulicy </w:t>
      </w:r>
      <w:r w:rsidR="00CF0E45">
        <w:rPr>
          <w:rFonts w:ascii="Times New Roman" w:hAnsi="Times New Roman" w:cs="Times New Roman"/>
          <w:sz w:val="22"/>
          <w:szCs w:val="22"/>
        </w:rPr>
        <w:t xml:space="preserve">Bitwy Warszawskiej 1920 roku nr </w:t>
      </w:r>
      <w:r w:rsidR="005261E9">
        <w:rPr>
          <w:rFonts w:ascii="Times New Roman" w:hAnsi="Times New Roman" w:cs="Times New Roman"/>
          <w:sz w:val="22"/>
          <w:szCs w:val="22"/>
        </w:rPr>
        <w:t xml:space="preserve">3, </w:t>
      </w:r>
      <w:r w:rsidR="005261E9" w:rsidRPr="005261E9">
        <w:rPr>
          <w:rFonts w:ascii="Times New Roman" w:hAnsi="Times New Roman" w:cs="Times New Roman"/>
          <w:sz w:val="22"/>
          <w:szCs w:val="22"/>
        </w:rPr>
        <w:t>02-362 Warszawa</w:t>
      </w:r>
      <w:r w:rsidR="005261E9">
        <w:rPr>
          <w:rFonts w:ascii="Times New Roman" w:hAnsi="Times New Roman" w:cs="Times New Roman"/>
          <w:sz w:val="22"/>
          <w:szCs w:val="22"/>
        </w:rPr>
        <w:t xml:space="preserve">, </w:t>
      </w:r>
      <w:r w:rsidR="00B00903">
        <w:rPr>
          <w:rFonts w:ascii="Times New Roman" w:hAnsi="Times New Roman" w:cs="Times New Roman"/>
          <w:sz w:val="22"/>
          <w:szCs w:val="22"/>
        </w:rPr>
        <w:br/>
      </w:r>
      <w:r w:rsidR="005261E9">
        <w:rPr>
          <w:rFonts w:ascii="Times New Roman" w:hAnsi="Times New Roman" w:cs="Times New Roman"/>
          <w:sz w:val="22"/>
          <w:szCs w:val="22"/>
        </w:rPr>
        <w:t xml:space="preserve">z </w:t>
      </w:r>
      <w:r w:rsidR="006A41A1">
        <w:rPr>
          <w:rFonts w:ascii="Times New Roman" w:hAnsi="Times New Roman" w:cs="Times New Roman"/>
          <w:sz w:val="22"/>
          <w:szCs w:val="22"/>
        </w:rPr>
        <w:t>imieniem</w:t>
      </w:r>
      <w:r w:rsidR="00064F04" w:rsidRPr="00B85EFA">
        <w:rPr>
          <w:rFonts w:ascii="Times New Roman" w:hAnsi="Times New Roman" w:cs="Times New Roman"/>
          <w:sz w:val="22"/>
          <w:szCs w:val="22"/>
        </w:rPr>
        <w:t xml:space="preserve"> nazwiskiem oraz dopiskiem: „Gra </w:t>
      </w:r>
      <w:r w:rsidR="005261E9">
        <w:rPr>
          <w:rFonts w:ascii="Times New Roman" w:hAnsi="Times New Roman" w:cs="Times New Roman"/>
          <w:sz w:val="22"/>
          <w:szCs w:val="22"/>
        </w:rPr>
        <w:t>edukacyjna</w:t>
      </w:r>
      <w:r w:rsidR="00CF5907">
        <w:rPr>
          <w:rFonts w:ascii="Times New Roman" w:hAnsi="Times New Roman" w:cs="Times New Roman"/>
          <w:sz w:val="22"/>
          <w:szCs w:val="22"/>
        </w:rPr>
        <w:t xml:space="preserve">„ </w:t>
      </w:r>
      <w:r w:rsidR="00064F04" w:rsidRPr="00B85EFA">
        <w:rPr>
          <w:rFonts w:ascii="Times New Roman" w:hAnsi="Times New Roman" w:cs="Times New Roman"/>
          <w:sz w:val="22"/>
          <w:szCs w:val="22"/>
        </w:rPr>
        <w:t>bądź</w:t>
      </w:r>
      <w:r w:rsidR="00B00903">
        <w:rPr>
          <w:rFonts w:ascii="Times New Roman" w:hAnsi="Times New Roman" w:cs="Times New Roman"/>
          <w:sz w:val="22"/>
          <w:szCs w:val="22"/>
        </w:rPr>
        <w:t xml:space="preserve"> </w:t>
      </w:r>
      <w:r w:rsidR="00064F04" w:rsidRPr="00B85EFA">
        <w:rPr>
          <w:rFonts w:ascii="Times New Roman" w:hAnsi="Times New Roman" w:cs="Times New Roman"/>
          <w:sz w:val="22"/>
          <w:szCs w:val="22"/>
        </w:rPr>
        <w:t xml:space="preserve">drogą elektroniczną przesyłając na adres e-mail: </w:t>
      </w:r>
      <w:hyperlink r:id="rId8" w:history="1">
        <w:r w:rsidR="005261E9" w:rsidRPr="00A06BE8">
          <w:rPr>
            <w:rStyle w:val="Hipercze"/>
            <w:rFonts w:ascii="Times New Roman" w:hAnsi="Times New Roman"/>
            <w:sz w:val="22"/>
            <w:szCs w:val="22"/>
          </w:rPr>
          <w:t>aleksandra.piasecka@cilp.lasy.gov.pl</w:t>
        </w:r>
      </w:hyperlink>
      <w:r w:rsidR="00064F04" w:rsidRPr="00B85EFA">
        <w:rPr>
          <w:rFonts w:ascii="Times New Roman" w:hAnsi="Times New Roman" w:cs="Times New Roman"/>
          <w:sz w:val="22"/>
          <w:szCs w:val="22"/>
        </w:rPr>
        <w:t>.</w:t>
      </w:r>
    </w:p>
    <w:p w14:paraId="2D42F201" w14:textId="77777777" w:rsidR="00064F04" w:rsidRPr="00B85EFA" w:rsidRDefault="00064F04" w:rsidP="00E74378">
      <w:pPr>
        <w:numPr>
          <w:ilvl w:val="0"/>
          <w:numId w:val="4"/>
        </w:numPr>
        <w:tabs>
          <w:tab w:val="num" w:pos="426"/>
        </w:tabs>
        <w:spacing w:line="288" w:lineRule="auto"/>
        <w:ind w:left="425" w:hanging="425"/>
        <w:jc w:val="both"/>
        <w:outlineLvl w:val="0"/>
        <w:rPr>
          <w:sz w:val="22"/>
          <w:szCs w:val="22"/>
        </w:rPr>
      </w:pPr>
      <w:r w:rsidRPr="00B85EFA">
        <w:rPr>
          <w:sz w:val="22"/>
          <w:szCs w:val="22"/>
        </w:rPr>
        <w:t xml:space="preserve">Zgłoszenia nadesłane lub dostarczone po terminach, o którym mowa w </w:t>
      </w:r>
      <w:r w:rsidRPr="00B85EFA">
        <w:rPr>
          <w:b/>
          <w:sz w:val="22"/>
          <w:szCs w:val="22"/>
        </w:rPr>
        <w:t>§</w:t>
      </w:r>
      <w:r w:rsidRPr="00B85EFA">
        <w:rPr>
          <w:sz w:val="22"/>
          <w:szCs w:val="22"/>
        </w:rPr>
        <w:t xml:space="preserve"> 3 ust.2  nie wezmą udziału w konkursie i nie będą oceniane.</w:t>
      </w:r>
    </w:p>
    <w:p w14:paraId="7C4AD1FF" w14:textId="77777777" w:rsidR="005340E5" w:rsidRDefault="00064F04" w:rsidP="00855D10">
      <w:pPr>
        <w:numPr>
          <w:ilvl w:val="0"/>
          <w:numId w:val="4"/>
        </w:numPr>
        <w:tabs>
          <w:tab w:val="num" w:pos="426"/>
        </w:tabs>
        <w:spacing w:line="360" w:lineRule="auto"/>
        <w:ind w:left="426" w:hanging="426"/>
        <w:jc w:val="both"/>
        <w:rPr>
          <w:sz w:val="22"/>
          <w:szCs w:val="22"/>
        </w:rPr>
      </w:pPr>
      <w:r w:rsidRPr="00B85EFA">
        <w:rPr>
          <w:sz w:val="22"/>
          <w:szCs w:val="22"/>
          <w:lang w:eastAsia="pl-PL"/>
        </w:rPr>
        <w:t xml:space="preserve">Organizatorzy nie zwracają gier nadesłanych na konkurs. </w:t>
      </w:r>
    </w:p>
    <w:p w14:paraId="5D672855" w14:textId="77777777" w:rsidR="00064F04" w:rsidRPr="00B85EFA" w:rsidRDefault="002259DB" w:rsidP="005261E9">
      <w:pPr>
        <w:pStyle w:val="Default"/>
        <w:keepNext/>
        <w:spacing w:before="200" w:line="288" w:lineRule="auto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B85EFA">
        <w:rPr>
          <w:rFonts w:ascii="Times New Roman" w:hAnsi="Times New Roman" w:cs="Times New Roman"/>
          <w:b/>
          <w:color w:val="auto"/>
          <w:sz w:val="22"/>
          <w:szCs w:val="22"/>
        </w:rPr>
        <w:br/>
      </w:r>
      <w:r w:rsidR="00064F04" w:rsidRPr="00B85EFA">
        <w:rPr>
          <w:rFonts w:ascii="Times New Roman" w:hAnsi="Times New Roman" w:cs="Times New Roman"/>
          <w:b/>
          <w:color w:val="auto"/>
          <w:sz w:val="22"/>
          <w:szCs w:val="22"/>
        </w:rPr>
        <w:t>§ 5.</w:t>
      </w:r>
    </w:p>
    <w:p w14:paraId="59833917" w14:textId="77777777" w:rsidR="00064F04" w:rsidRPr="00770C1F" w:rsidRDefault="00FF0BB4" w:rsidP="003672F2">
      <w:pPr>
        <w:pStyle w:val="Tekstpodstawowy2"/>
        <w:spacing w:line="288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Nagrody</w:t>
      </w:r>
    </w:p>
    <w:p w14:paraId="1A321CFF" w14:textId="77777777" w:rsidR="00B72AE9" w:rsidRPr="00770C1F" w:rsidRDefault="00B72AE9" w:rsidP="00B72AE9">
      <w:pPr>
        <w:pStyle w:val="Akapitzlist"/>
        <w:numPr>
          <w:ilvl w:val="0"/>
          <w:numId w:val="28"/>
        </w:numPr>
        <w:ind w:left="567" w:hanging="709"/>
        <w:jc w:val="both"/>
        <w:rPr>
          <w:rFonts w:ascii="Times New Roman" w:hAnsi="Times New Roman"/>
        </w:rPr>
      </w:pPr>
      <w:r w:rsidRPr="00770C1F">
        <w:rPr>
          <w:rFonts w:ascii="Times New Roman" w:hAnsi="Times New Roman"/>
        </w:rPr>
        <w:t>Komisja konkursowa przyz</w:t>
      </w:r>
      <w:r w:rsidR="00FF0BB4">
        <w:rPr>
          <w:rFonts w:ascii="Times New Roman" w:hAnsi="Times New Roman"/>
        </w:rPr>
        <w:t>na następujące nagrody</w:t>
      </w:r>
      <w:r w:rsidRPr="00770C1F">
        <w:rPr>
          <w:rFonts w:ascii="Times New Roman" w:hAnsi="Times New Roman"/>
        </w:rPr>
        <w:t>:</w:t>
      </w:r>
    </w:p>
    <w:p w14:paraId="0F8F1CDC" w14:textId="518CB537" w:rsidR="00770C1F" w:rsidRPr="00770C1F" w:rsidRDefault="00A82F5A" w:rsidP="000A3CD1">
      <w:pPr>
        <w:pStyle w:val="Akapitzlist"/>
        <w:numPr>
          <w:ilvl w:val="1"/>
          <w:numId w:val="30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Nagroda</w:t>
      </w:r>
      <w:r w:rsidR="00770C1F" w:rsidRPr="00770C1F">
        <w:rPr>
          <w:rFonts w:ascii="Times New Roman" w:hAnsi="Times New Roman"/>
          <w:b/>
        </w:rPr>
        <w:t xml:space="preserve"> za zajęcie pierwszego miejsca</w:t>
      </w:r>
      <w:r w:rsidR="00770C1F" w:rsidRPr="00770C1F">
        <w:rPr>
          <w:rFonts w:ascii="Times New Roman" w:hAnsi="Times New Roman"/>
        </w:rPr>
        <w:t xml:space="preserve"> </w:t>
      </w:r>
      <w:r w:rsidR="00FF0BB4">
        <w:rPr>
          <w:rFonts w:ascii="Times New Roman" w:hAnsi="Times New Roman"/>
        </w:rPr>
        <w:t>w wysokości</w:t>
      </w:r>
      <w:r w:rsidR="00770C1F" w:rsidRPr="00770C1F">
        <w:rPr>
          <w:rFonts w:ascii="Times New Roman" w:hAnsi="Times New Roman"/>
        </w:rPr>
        <w:t xml:space="preserve"> </w:t>
      </w:r>
      <w:r w:rsidR="00770C1F" w:rsidRPr="00770C1F">
        <w:rPr>
          <w:rFonts w:ascii="Times New Roman" w:hAnsi="Times New Roman"/>
          <w:b/>
        </w:rPr>
        <w:t>4000 zł</w:t>
      </w:r>
      <w:r w:rsidR="00770C1F" w:rsidRPr="00770C1F">
        <w:rPr>
          <w:rFonts w:ascii="Times New Roman" w:hAnsi="Times New Roman"/>
        </w:rPr>
        <w:t>,</w:t>
      </w:r>
    </w:p>
    <w:p w14:paraId="0052DC92" w14:textId="05BCD496" w:rsidR="00770C1F" w:rsidRPr="00770C1F" w:rsidRDefault="00A82F5A" w:rsidP="000A3CD1">
      <w:pPr>
        <w:pStyle w:val="Akapitzlist"/>
        <w:numPr>
          <w:ilvl w:val="1"/>
          <w:numId w:val="30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Nagroda</w:t>
      </w:r>
      <w:r w:rsidR="00770C1F" w:rsidRPr="00770C1F">
        <w:rPr>
          <w:rFonts w:ascii="Times New Roman" w:hAnsi="Times New Roman"/>
          <w:b/>
        </w:rPr>
        <w:t xml:space="preserve"> za zajęcie drugiego miejsca</w:t>
      </w:r>
      <w:r w:rsidR="00FB035A">
        <w:rPr>
          <w:rFonts w:ascii="Times New Roman" w:hAnsi="Times New Roman"/>
        </w:rPr>
        <w:t xml:space="preserve"> </w:t>
      </w:r>
      <w:r w:rsidR="00FF0BB4">
        <w:rPr>
          <w:rFonts w:ascii="Times New Roman" w:hAnsi="Times New Roman"/>
        </w:rPr>
        <w:t>w wysokości</w:t>
      </w:r>
      <w:r w:rsidR="00770C1F" w:rsidRPr="00770C1F">
        <w:rPr>
          <w:rFonts w:ascii="Times New Roman" w:hAnsi="Times New Roman"/>
        </w:rPr>
        <w:t xml:space="preserve"> </w:t>
      </w:r>
      <w:r w:rsidR="00770C1F" w:rsidRPr="00770C1F">
        <w:rPr>
          <w:rFonts w:ascii="Times New Roman" w:hAnsi="Times New Roman"/>
          <w:b/>
        </w:rPr>
        <w:t>2000 zł</w:t>
      </w:r>
      <w:r w:rsidR="00770C1F" w:rsidRPr="00770C1F">
        <w:rPr>
          <w:rFonts w:ascii="Times New Roman" w:hAnsi="Times New Roman"/>
        </w:rPr>
        <w:t>,</w:t>
      </w:r>
    </w:p>
    <w:p w14:paraId="05E48CCF" w14:textId="480E6A81" w:rsidR="00770C1F" w:rsidRPr="00770C1F" w:rsidRDefault="00A82F5A" w:rsidP="000A3CD1">
      <w:pPr>
        <w:pStyle w:val="Akapitzlist"/>
        <w:numPr>
          <w:ilvl w:val="1"/>
          <w:numId w:val="30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Nagroda</w:t>
      </w:r>
      <w:r w:rsidR="00770C1F" w:rsidRPr="00770C1F">
        <w:rPr>
          <w:rFonts w:ascii="Times New Roman" w:hAnsi="Times New Roman"/>
          <w:b/>
        </w:rPr>
        <w:t xml:space="preserve"> za zajęcie trzeciego miejsca</w:t>
      </w:r>
      <w:r w:rsidR="00770C1F" w:rsidRPr="00770C1F">
        <w:rPr>
          <w:rFonts w:ascii="Times New Roman" w:hAnsi="Times New Roman"/>
        </w:rPr>
        <w:t xml:space="preserve"> </w:t>
      </w:r>
      <w:r w:rsidR="00FF0BB4">
        <w:rPr>
          <w:rFonts w:ascii="Times New Roman" w:hAnsi="Times New Roman"/>
        </w:rPr>
        <w:t>w wysokości</w:t>
      </w:r>
      <w:r w:rsidR="00770C1F" w:rsidRPr="00770C1F">
        <w:rPr>
          <w:rFonts w:ascii="Times New Roman" w:hAnsi="Times New Roman"/>
        </w:rPr>
        <w:t xml:space="preserve"> </w:t>
      </w:r>
      <w:r w:rsidR="00770C1F" w:rsidRPr="00770C1F">
        <w:rPr>
          <w:rFonts w:ascii="Times New Roman" w:hAnsi="Times New Roman"/>
          <w:b/>
        </w:rPr>
        <w:t>1000 zł</w:t>
      </w:r>
      <w:r w:rsidR="00770C1F" w:rsidRPr="00770C1F">
        <w:rPr>
          <w:rFonts w:ascii="Times New Roman" w:hAnsi="Times New Roman"/>
        </w:rPr>
        <w:t>.</w:t>
      </w:r>
    </w:p>
    <w:p w14:paraId="2BFA846B" w14:textId="77777777" w:rsidR="00770C1F" w:rsidRPr="00770C1F" w:rsidRDefault="00770C1F" w:rsidP="00770C1F">
      <w:pPr>
        <w:pStyle w:val="Akapitzlist"/>
        <w:numPr>
          <w:ilvl w:val="0"/>
          <w:numId w:val="28"/>
        </w:numPr>
        <w:ind w:left="567" w:hanging="709"/>
        <w:jc w:val="both"/>
        <w:rPr>
          <w:rFonts w:ascii="Times New Roman" w:hAnsi="Times New Roman"/>
          <w:u w:val="single"/>
        </w:rPr>
      </w:pPr>
      <w:r w:rsidRPr="00770C1F">
        <w:rPr>
          <w:rFonts w:ascii="Times New Roman" w:hAnsi="Times New Roman"/>
        </w:rPr>
        <w:t xml:space="preserve">Komisja konkursowa może przyznać dodatkowo </w:t>
      </w:r>
      <w:r w:rsidRPr="00770C1F">
        <w:rPr>
          <w:rFonts w:ascii="Times New Roman" w:hAnsi="Times New Roman"/>
          <w:b/>
        </w:rPr>
        <w:t>wyróżnienia</w:t>
      </w:r>
      <w:r w:rsidRPr="00770C1F">
        <w:rPr>
          <w:rFonts w:ascii="Times New Roman" w:hAnsi="Times New Roman"/>
        </w:rPr>
        <w:t xml:space="preserve"> według własnego uznania, </w:t>
      </w:r>
      <w:r w:rsidR="00384952">
        <w:rPr>
          <w:rFonts w:ascii="Times New Roman" w:hAnsi="Times New Roman"/>
        </w:rPr>
        <w:br/>
      </w:r>
      <w:r w:rsidRPr="00770C1F">
        <w:rPr>
          <w:rFonts w:ascii="Times New Roman" w:hAnsi="Times New Roman"/>
        </w:rPr>
        <w:t xml:space="preserve">w wysokości </w:t>
      </w:r>
      <w:r w:rsidRPr="00770C1F">
        <w:rPr>
          <w:rFonts w:ascii="Times New Roman" w:hAnsi="Times New Roman"/>
          <w:b/>
        </w:rPr>
        <w:t>250 zł</w:t>
      </w:r>
      <w:r w:rsidRPr="00770C1F">
        <w:rPr>
          <w:rFonts w:ascii="Times New Roman" w:hAnsi="Times New Roman"/>
        </w:rPr>
        <w:t xml:space="preserve"> za grę.</w:t>
      </w:r>
    </w:p>
    <w:p w14:paraId="44B6CCF5" w14:textId="77777777" w:rsidR="00770C1F" w:rsidRPr="00770C1F" w:rsidRDefault="00770C1F" w:rsidP="00770C1F">
      <w:pPr>
        <w:pStyle w:val="Akapitzlist"/>
        <w:numPr>
          <w:ilvl w:val="0"/>
          <w:numId w:val="28"/>
        </w:numPr>
        <w:ind w:left="567" w:hanging="709"/>
        <w:jc w:val="both"/>
        <w:rPr>
          <w:rFonts w:ascii="Times New Roman" w:hAnsi="Times New Roman"/>
        </w:rPr>
      </w:pPr>
      <w:r w:rsidRPr="00770C1F">
        <w:rPr>
          <w:rFonts w:ascii="Times New Roman" w:hAnsi="Times New Roman"/>
        </w:rPr>
        <w:t>Komisja konkursowa ma prawo do nieprzyznania nagród oraz wyróżnień.</w:t>
      </w:r>
    </w:p>
    <w:p w14:paraId="33E19C9F" w14:textId="77777777" w:rsidR="00770C1F" w:rsidRPr="00770C1F" w:rsidRDefault="00770C1F" w:rsidP="00770C1F">
      <w:pPr>
        <w:pStyle w:val="Akapitzlist"/>
        <w:numPr>
          <w:ilvl w:val="0"/>
          <w:numId w:val="28"/>
        </w:numPr>
        <w:ind w:left="567" w:hanging="709"/>
        <w:jc w:val="both"/>
        <w:rPr>
          <w:rFonts w:ascii="Times New Roman" w:hAnsi="Times New Roman"/>
        </w:rPr>
      </w:pPr>
      <w:r w:rsidRPr="00770C1F">
        <w:rPr>
          <w:rFonts w:ascii="Times New Roman" w:hAnsi="Times New Roman"/>
        </w:rPr>
        <w:t xml:space="preserve">Nagrody pieniężne zostaną przesłane przelewem na konto bankowe lub przekazem pocztowym na wskazany przez nagrodzonego adres. </w:t>
      </w:r>
    </w:p>
    <w:p w14:paraId="7142582D" w14:textId="77777777" w:rsidR="00770C1F" w:rsidRPr="00770C1F" w:rsidRDefault="00770C1F" w:rsidP="00770C1F">
      <w:pPr>
        <w:pStyle w:val="Akapitzlist"/>
        <w:numPr>
          <w:ilvl w:val="0"/>
          <w:numId w:val="28"/>
        </w:numPr>
        <w:ind w:left="567" w:hanging="709"/>
        <w:jc w:val="both"/>
        <w:rPr>
          <w:rFonts w:ascii="Times New Roman" w:hAnsi="Times New Roman"/>
        </w:rPr>
      </w:pPr>
      <w:r w:rsidRPr="00770C1F">
        <w:rPr>
          <w:rFonts w:ascii="Times New Roman" w:hAnsi="Times New Roman"/>
        </w:rPr>
        <w:t>Organizator</w:t>
      </w:r>
      <w:r w:rsidR="00FF0BB4">
        <w:rPr>
          <w:rFonts w:ascii="Times New Roman" w:hAnsi="Times New Roman"/>
        </w:rPr>
        <w:t>zy</w:t>
      </w:r>
      <w:r w:rsidR="00F13CD4">
        <w:rPr>
          <w:rFonts w:ascii="Times New Roman" w:hAnsi="Times New Roman"/>
        </w:rPr>
        <w:t xml:space="preserve"> nie ponoszą</w:t>
      </w:r>
      <w:r w:rsidRPr="00770C1F">
        <w:rPr>
          <w:rFonts w:ascii="Times New Roman" w:hAnsi="Times New Roman"/>
        </w:rPr>
        <w:t xml:space="preserve"> odpowiedzialności za nieprawidłowe dane podane w karcie zgłoszeniowej, uniemożliwiające skontaktowanie się z laureatem w sprawie wręczenia nagrody. W wypadku niemożności skontaktowania się nagroda przepada po 60 dniach od ogłoszenia wyników Konkursu.</w:t>
      </w:r>
    </w:p>
    <w:p w14:paraId="193D9D14" w14:textId="77777777" w:rsidR="00770C1F" w:rsidRPr="00F96163" w:rsidRDefault="00770C1F" w:rsidP="00F96163">
      <w:pPr>
        <w:pStyle w:val="Akapitzlist"/>
        <w:numPr>
          <w:ilvl w:val="0"/>
          <w:numId w:val="28"/>
        </w:numPr>
        <w:ind w:left="567" w:hanging="709"/>
        <w:jc w:val="both"/>
        <w:rPr>
          <w:rFonts w:ascii="Times New Roman" w:hAnsi="Times New Roman"/>
        </w:rPr>
      </w:pPr>
      <w:r w:rsidRPr="00770C1F">
        <w:rPr>
          <w:rFonts w:ascii="Times New Roman" w:hAnsi="Times New Roman"/>
        </w:rPr>
        <w:t>Organizator – jako płatnik – zobowiązany jest pobrać podatek od nagród według zasad określonych ustawą o podatku dochodowym od osób fizycznych (wartość nagrody zostanie pomniejszona o wartość podatku).</w:t>
      </w:r>
    </w:p>
    <w:p w14:paraId="6BBFBCF0" w14:textId="77777777" w:rsidR="00064F04" w:rsidRPr="00B85EFA" w:rsidRDefault="00064F04" w:rsidP="00F507FB">
      <w:pPr>
        <w:pStyle w:val="Default"/>
        <w:keepNext/>
        <w:spacing w:before="200" w:line="288" w:lineRule="auto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B85EFA">
        <w:rPr>
          <w:rFonts w:ascii="Times New Roman" w:hAnsi="Times New Roman" w:cs="Times New Roman"/>
          <w:b/>
          <w:color w:val="auto"/>
          <w:sz w:val="22"/>
          <w:szCs w:val="22"/>
        </w:rPr>
        <w:lastRenderedPageBreak/>
        <w:t>§</w:t>
      </w:r>
      <w:r w:rsidR="0037000B">
        <w:rPr>
          <w:rFonts w:ascii="Times New Roman" w:hAnsi="Times New Roman" w:cs="Times New Roman"/>
          <w:b/>
          <w:color w:val="auto"/>
          <w:sz w:val="22"/>
          <w:szCs w:val="22"/>
        </w:rPr>
        <w:t xml:space="preserve"> 6</w:t>
      </w:r>
      <w:r w:rsidRPr="00B85EFA">
        <w:rPr>
          <w:rFonts w:ascii="Times New Roman" w:hAnsi="Times New Roman" w:cs="Times New Roman"/>
          <w:b/>
          <w:color w:val="auto"/>
          <w:sz w:val="22"/>
          <w:szCs w:val="22"/>
        </w:rPr>
        <w:t xml:space="preserve">. </w:t>
      </w:r>
    </w:p>
    <w:p w14:paraId="2A22D975" w14:textId="64AC7533" w:rsidR="00F96163" w:rsidRPr="00B85EFA" w:rsidRDefault="00064F04" w:rsidP="00EB7568">
      <w:pPr>
        <w:pStyle w:val="Tekstpodstawowy2"/>
        <w:keepNext/>
        <w:spacing w:line="288" w:lineRule="auto"/>
        <w:jc w:val="center"/>
        <w:rPr>
          <w:b/>
          <w:sz w:val="22"/>
          <w:szCs w:val="22"/>
        </w:rPr>
      </w:pPr>
      <w:r w:rsidRPr="00B85EFA">
        <w:rPr>
          <w:b/>
          <w:sz w:val="22"/>
          <w:szCs w:val="22"/>
        </w:rPr>
        <w:t>Kryteria oceny prac konkursowych</w:t>
      </w:r>
    </w:p>
    <w:p w14:paraId="15FD194D" w14:textId="77777777" w:rsidR="00064F04" w:rsidRPr="00B85EFA" w:rsidRDefault="00064F04" w:rsidP="008F5587">
      <w:pPr>
        <w:pStyle w:val="Default"/>
        <w:keepNext/>
        <w:spacing w:line="288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85EFA">
        <w:rPr>
          <w:rFonts w:ascii="Times New Roman" w:hAnsi="Times New Roman" w:cs="Times New Roman"/>
          <w:color w:val="auto"/>
          <w:sz w:val="22"/>
          <w:szCs w:val="22"/>
        </w:rPr>
        <w:t xml:space="preserve">Prace oceniane będą zgodnie z następującymi kryteriami: </w:t>
      </w:r>
    </w:p>
    <w:p w14:paraId="29C05080" w14:textId="77777777" w:rsidR="00064F04" w:rsidRPr="00B85EFA" w:rsidRDefault="00064F04" w:rsidP="008F5587">
      <w:pPr>
        <w:pStyle w:val="Default"/>
        <w:numPr>
          <w:ilvl w:val="0"/>
          <w:numId w:val="18"/>
        </w:numPr>
        <w:spacing w:line="288" w:lineRule="auto"/>
        <w:ind w:left="851" w:hanging="425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85EFA">
        <w:rPr>
          <w:rFonts w:ascii="Times New Roman" w:hAnsi="Times New Roman" w:cs="Times New Roman"/>
          <w:color w:val="auto"/>
          <w:sz w:val="22"/>
          <w:szCs w:val="22"/>
        </w:rPr>
        <w:t>poprawność merytoryczna gry,</w:t>
      </w:r>
    </w:p>
    <w:p w14:paraId="51DD1AD0" w14:textId="77777777" w:rsidR="00064F04" w:rsidRPr="00B85EFA" w:rsidRDefault="00064F04" w:rsidP="00F96163">
      <w:pPr>
        <w:pStyle w:val="Default"/>
        <w:numPr>
          <w:ilvl w:val="0"/>
          <w:numId w:val="18"/>
        </w:numPr>
        <w:spacing w:line="288" w:lineRule="auto"/>
        <w:ind w:left="851" w:hanging="425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85EFA">
        <w:rPr>
          <w:rFonts w:ascii="Times New Roman" w:hAnsi="Times New Roman" w:cs="Times New Roman"/>
          <w:color w:val="auto"/>
          <w:sz w:val="22"/>
          <w:szCs w:val="22"/>
        </w:rPr>
        <w:t xml:space="preserve">sposób przekazania wiedzy nt. </w:t>
      </w:r>
      <w:r w:rsidR="00F96163">
        <w:rPr>
          <w:rFonts w:ascii="Times New Roman" w:hAnsi="Times New Roman" w:cs="Times New Roman"/>
          <w:color w:val="auto"/>
          <w:sz w:val="22"/>
          <w:szCs w:val="22"/>
        </w:rPr>
        <w:t>drewna jako surowca uniwersalnego,</w:t>
      </w:r>
    </w:p>
    <w:p w14:paraId="2A5A6F03" w14:textId="77777777" w:rsidR="00064F04" w:rsidRPr="00B85EFA" w:rsidRDefault="00064F04" w:rsidP="008F5587">
      <w:pPr>
        <w:pStyle w:val="Default"/>
        <w:numPr>
          <w:ilvl w:val="0"/>
          <w:numId w:val="18"/>
        </w:numPr>
        <w:spacing w:line="288" w:lineRule="auto"/>
        <w:ind w:left="851" w:hanging="425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85EFA">
        <w:rPr>
          <w:rFonts w:ascii="Times New Roman" w:hAnsi="Times New Roman" w:cs="Times New Roman"/>
          <w:color w:val="auto"/>
          <w:sz w:val="22"/>
          <w:szCs w:val="22"/>
        </w:rPr>
        <w:t>oryginalność.</w:t>
      </w:r>
    </w:p>
    <w:p w14:paraId="6A618A92" w14:textId="77777777" w:rsidR="00064F04" w:rsidRPr="00B85EFA" w:rsidRDefault="0037000B" w:rsidP="00E74378">
      <w:pPr>
        <w:pStyle w:val="Default"/>
        <w:keepNext/>
        <w:spacing w:before="200" w:line="288" w:lineRule="auto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>§ 7</w:t>
      </w:r>
      <w:r w:rsidR="00064F04" w:rsidRPr="00B85EFA">
        <w:rPr>
          <w:rFonts w:ascii="Times New Roman" w:hAnsi="Times New Roman" w:cs="Times New Roman"/>
          <w:b/>
          <w:color w:val="auto"/>
          <w:sz w:val="22"/>
          <w:szCs w:val="22"/>
        </w:rPr>
        <w:t xml:space="preserve">. </w:t>
      </w:r>
    </w:p>
    <w:p w14:paraId="3B0E03FE" w14:textId="77777777" w:rsidR="00064F04" w:rsidRPr="00B85EFA" w:rsidRDefault="00064F04" w:rsidP="00263591">
      <w:pPr>
        <w:pStyle w:val="Tekstpodstawowy2"/>
        <w:spacing w:line="288" w:lineRule="auto"/>
        <w:jc w:val="center"/>
        <w:rPr>
          <w:b/>
          <w:sz w:val="22"/>
          <w:szCs w:val="22"/>
        </w:rPr>
      </w:pPr>
      <w:r w:rsidRPr="00B85EFA">
        <w:rPr>
          <w:b/>
          <w:sz w:val="22"/>
          <w:szCs w:val="22"/>
        </w:rPr>
        <w:t>Komisja konkursowa i rozstrzygnięcie konkursu</w:t>
      </w:r>
    </w:p>
    <w:p w14:paraId="23BBF1E7" w14:textId="48A1C5A6" w:rsidR="00064F04" w:rsidRPr="00B85EFA" w:rsidRDefault="00064F04" w:rsidP="00E74378">
      <w:pPr>
        <w:pStyle w:val="Default"/>
        <w:numPr>
          <w:ilvl w:val="0"/>
          <w:numId w:val="12"/>
        </w:numPr>
        <w:spacing w:line="288" w:lineRule="auto"/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85EFA">
        <w:rPr>
          <w:rFonts w:ascii="Times New Roman" w:hAnsi="Times New Roman" w:cs="Times New Roman"/>
          <w:color w:val="auto"/>
          <w:sz w:val="22"/>
          <w:szCs w:val="22"/>
        </w:rPr>
        <w:t>Gry na pods</w:t>
      </w:r>
      <w:r w:rsidR="00FF0BB4">
        <w:rPr>
          <w:rFonts w:ascii="Times New Roman" w:hAnsi="Times New Roman" w:cs="Times New Roman"/>
          <w:color w:val="auto"/>
          <w:sz w:val="22"/>
          <w:szCs w:val="22"/>
        </w:rPr>
        <w:t>tawie kryteriów wskazanych w § 6</w:t>
      </w:r>
      <w:r w:rsidRPr="00B85EFA">
        <w:rPr>
          <w:rFonts w:ascii="Times New Roman" w:hAnsi="Times New Roman" w:cs="Times New Roman"/>
          <w:color w:val="auto"/>
          <w:sz w:val="22"/>
          <w:szCs w:val="22"/>
        </w:rPr>
        <w:t xml:space="preserve"> regulaminu oceniać będzie Komisja powołana przez Organizatorów</w:t>
      </w:r>
      <w:r w:rsidR="00716FFD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7C3C0175" w14:textId="77777777" w:rsidR="00064F04" w:rsidRPr="00B85EFA" w:rsidRDefault="00064F04" w:rsidP="00E74378">
      <w:pPr>
        <w:pStyle w:val="Akapitzlist"/>
        <w:numPr>
          <w:ilvl w:val="0"/>
          <w:numId w:val="12"/>
        </w:numPr>
        <w:spacing w:line="288" w:lineRule="auto"/>
        <w:jc w:val="both"/>
        <w:rPr>
          <w:rFonts w:ascii="Times New Roman" w:hAnsi="Times New Roman"/>
        </w:rPr>
      </w:pPr>
      <w:r w:rsidRPr="00B85EFA">
        <w:rPr>
          <w:rFonts w:ascii="Times New Roman" w:hAnsi="Times New Roman"/>
        </w:rPr>
        <w:t>Komisja podejmuje decyzje większością głosów, w drodze uchwały</w:t>
      </w:r>
      <w:r w:rsidR="00335F70">
        <w:rPr>
          <w:rFonts w:ascii="Times New Roman" w:hAnsi="Times New Roman"/>
        </w:rPr>
        <w:t>.</w:t>
      </w:r>
    </w:p>
    <w:p w14:paraId="2510DDD7" w14:textId="298772FA" w:rsidR="00064F04" w:rsidRPr="00B85EFA" w:rsidRDefault="00064F04" w:rsidP="00E74378">
      <w:pPr>
        <w:pStyle w:val="Akapitzlist"/>
        <w:numPr>
          <w:ilvl w:val="0"/>
          <w:numId w:val="12"/>
        </w:numPr>
        <w:spacing w:line="288" w:lineRule="auto"/>
        <w:jc w:val="both"/>
        <w:rPr>
          <w:rFonts w:ascii="Times New Roman" w:hAnsi="Times New Roman"/>
        </w:rPr>
      </w:pPr>
      <w:r w:rsidRPr="00B85EFA">
        <w:rPr>
          <w:rFonts w:ascii="Times New Roman" w:hAnsi="Times New Roman"/>
        </w:rPr>
        <w:t>Informacja o wynikach konkursu z</w:t>
      </w:r>
      <w:r w:rsidR="00335F70">
        <w:rPr>
          <w:rFonts w:ascii="Times New Roman" w:hAnsi="Times New Roman"/>
        </w:rPr>
        <w:t>ostanie zamieszczona na s</w:t>
      </w:r>
      <w:r w:rsidR="000A3CD1">
        <w:rPr>
          <w:rFonts w:ascii="Times New Roman" w:hAnsi="Times New Roman"/>
        </w:rPr>
        <w:t>tronie internetowej Organizatorów</w:t>
      </w:r>
      <w:r w:rsidRPr="00B85EFA">
        <w:rPr>
          <w:rFonts w:ascii="Times New Roman" w:hAnsi="Times New Roman"/>
        </w:rPr>
        <w:t>.</w:t>
      </w:r>
    </w:p>
    <w:p w14:paraId="131B5028" w14:textId="77777777" w:rsidR="00064F04" w:rsidRPr="00B85EFA" w:rsidRDefault="00064F04" w:rsidP="00B85EFA">
      <w:pPr>
        <w:pStyle w:val="Akapitzlist"/>
        <w:numPr>
          <w:ilvl w:val="0"/>
          <w:numId w:val="12"/>
        </w:numPr>
        <w:spacing w:line="288" w:lineRule="auto"/>
        <w:jc w:val="both"/>
        <w:rPr>
          <w:rFonts w:ascii="Times New Roman" w:hAnsi="Times New Roman"/>
        </w:rPr>
      </w:pPr>
      <w:r w:rsidRPr="00B85EFA">
        <w:rPr>
          <w:rFonts w:ascii="Times New Roman" w:hAnsi="Times New Roman"/>
        </w:rPr>
        <w:t xml:space="preserve">Decyzje Komisji są ostateczne, bez możliwości odwołania. </w:t>
      </w:r>
    </w:p>
    <w:p w14:paraId="19DEDA36" w14:textId="77777777" w:rsidR="00064F04" w:rsidRPr="00B85EFA" w:rsidRDefault="0037000B" w:rsidP="008F5587">
      <w:pPr>
        <w:pStyle w:val="Default"/>
        <w:keepNext/>
        <w:spacing w:before="200" w:line="288" w:lineRule="auto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>§ 8</w:t>
      </w:r>
      <w:r w:rsidR="00064F04" w:rsidRPr="00B85EFA">
        <w:rPr>
          <w:rFonts w:ascii="Times New Roman" w:hAnsi="Times New Roman" w:cs="Times New Roman"/>
          <w:b/>
          <w:color w:val="auto"/>
          <w:sz w:val="22"/>
          <w:szCs w:val="22"/>
        </w:rPr>
        <w:t xml:space="preserve">. </w:t>
      </w:r>
    </w:p>
    <w:p w14:paraId="15660EA1" w14:textId="77777777" w:rsidR="00064F04" w:rsidRPr="00B85EFA" w:rsidRDefault="00064F04" w:rsidP="003672F2">
      <w:pPr>
        <w:pStyle w:val="Tekstpodstawowy2"/>
        <w:spacing w:line="288" w:lineRule="auto"/>
        <w:jc w:val="center"/>
        <w:rPr>
          <w:b/>
          <w:sz w:val="22"/>
          <w:szCs w:val="22"/>
        </w:rPr>
      </w:pPr>
      <w:r w:rsidRPr="00B85EFA">
        <w:rPr>
          <w:b/>
          <w:sz w:val="22"/>
          <w:szCs w:val="22"/>
        </w:rPr>
        <w:t xml:space="preserve">Prawo własności i prawo wykorzystania gier </w:t>
      </w:r>
    </w:p>
    <w:p w14:paraId="074BF522" w14:textId="77777777" w:rsidR="00064F04" w:rsidRPr="00B85EFA" w:rsidRDefault="00064F04" w:rsidP="008F5587">
      <w:pPr>
        <w:pStyle w:val="Akapitzlist"/>
        <w:numPr>
          <w:ilvl w:val="0"/>
          <w:numId w:val="13"/>
        </w:numPr>
        <w:spacing w:after="0" w:line="288" w:lineRule="auto"/>
        <w:ind w:left="426" w:hanging="426"/>
        <w:jc w:val="both"/>
        <w:rPr>
          <w:rFonts w:ascii="Times New Roman" w:hAnsi="Times New Roman"/>
        </w:rPr>
      </w:pPr>
      <w:r w:rsidRPr="00B85EFA">
        <w:rPr>
          <w:rFonts w:ascii="Times New Roman" w:hAnsi="Times New Roman"/>
        </w:rPr>
        <w:t xml:space="preserve">Uczestnik konkursu oświadcza i zapewnia, iż: </w:t>
      </w:r>
    </w:p>
    <w:p w14:paraId="0807C723" w14:textId="0251788E" w:rsidR="00064F04" w:rsidRPr="00B85EFA" w:rsidRDefault="00064F04" w:rsidP="008F5587">
      <w:pPr>
        <w:pStyle w:val="Akapitzlist"/>
        <w:spacing w:after="0" w:line="288" w:lineRule="auto"/>
        <w:ind w:left="851" w:hanging="425"/>
        <w:jc w:val="both"/>
        <w:rPr>
          <w:rFonts w:ascii="Times New Roman" w:hAnsi="Times New Roman"/>
        </w:rPr>
      </w:pPr>
      <w:r w:rsidRPr="00B85EFA">
        <w:rPr>
          <w:rFonts w:ascii="Times New Roman" w:hAnsi="Times New Roman"/>
        </w:rPr>
        <w:t>1)</w:t>
      </w:r>
      <w:r w:rsidRPr="00B85EFA">
        <w:rPr>
          <w:rFonts w:ascii="Times New Roman" w:hAnsi="Times New Roman"/>
        </w:rPr>
        <w:tab/>
        <w:t xml:space="preserve">przysługują mu autorskie prawa osobiste i nieograniczone prawa majątkowe do gry, którymi to prawami może swobodnie rozporządzać i korzystać; </w:t>
      </w:r>
    </w:p>
    <w:p w14:paraId="2D6F3C85" w14:textId="0A8A8C06" w:rsidR="00924A1C" w:rsidRDefault="00064F04" w:rsidP="008F5587">
      <w:pPr>
        <w:pStyle w:val="Akapitzlist"/>
        <w:spacing w:after="0" w:line="288" w:lineRule="auto"/>
        <w:ind w:left="851" w:hanging="425"/>
        <w:jc w:val="both"/>
        <w:rPr>
          <w:rFonts w:ascii="Times New Roman" w:hAnsi="Times New Roman"/>
        </w:rPr>
      </w:pPr>
      <w:r w:rsidRPr="00B85EFA">
        <w:rPr>
          <w:rFonts w:ascii="Times New Roman" w:hAnsi="Times New Roman"/>
        </w:rPr>
        <w:t>2)</w:t>
      </w:r>
      <w:r w:rsidRPr="00B85EFA">
        <w:rPr>
          <w:rFonts w:ascii="Times New Roman" w:hAnsi="Times New Roman"/>
        </w:rPr>
        <w:tab/>
        <w:t xml:space="preserve">przysługujące mu autorskie prawa majątkowe </w:t>
      </w:r>
      <w:r w:rsidR="00EB7568">
        <w:rPr>
          <w:rFonts w:ascii="Times New Roman" w:hAnsi="Times New Roman"/>
        </w:rPr>
        <w:t xml:space="preserve">do gry </w:t>
      </w:r>
      <w:r w:rsidRPr="00B85EFA">
        <w:rPr>
          <w:rFonts w:ascii="Times New Roman" w:hAnsi="Times New Roman"/>
        </w:rPr>
        <w:t>nie zagrażają i nie naruszają praw osób trzecich, w szczególności nie naruszają ich majątkowych i osobistych praw autorskich.</w:t>
      </w:r>
    </w:p>
    <w:p w14:paraId="1F7173A4" w14:textId="77777777" w:rsidR="00064F04" w:rsidRPr="00603579" w:rsidRDefault="00924A1C" w:rsidP="00924A1C">
      <w:pPr>
        <w:pStyle w:val="Akapitzlist"/>
        <w:numPr>
          <w:ilvl w:val="0"/>
          <w:numId w:val="13"/>
        </w:numPr>
        <w:spacing w:after="0" w:line="288" w:lineRule="auto"/>
        <w:ind w:left="426" w:hanging="426"/>
        <w:jc w:val="both"/>
        <w:rPr>
          <w:rFonts w:ascii="Times New Roman" w:hAnsi="Times New Roman"/>
        </w:rPr>
      </w:pPr>
      <w:r w:rsidRPr="00603579">
        <w:rPr>
          <w:rFonts w:ascii="Times New Roman" w:hAnsi="Times New Roman"/>
        </w:rPr>
        <w:t>Zgłoszenie gry do konkursu i podpisanie formularza zgłoszeniowego jest równoznaczne ze zgodą na przeniesienie praw autorskich do gry na warunkach określonych w Regulaminie.</w:t>
      </w:r>
      <w:r w:rsidR="00F13CD4" w:rsidRPr="00603579">
        <w:rPr>
          <w:rFonts w:ascii="Times New Roman" w:hAnsi="Times New Roman"/>
        </w:rPr>
        <w:t xml:space="preserve"> </w:t>
      </w:r>
    </w:p>
    <w:p w14:paraId="5E6E0C54" w14:textId="77777777" w:rsidR="00064F04" w:rsidRPr="00B85EFA" w:rsidRDefault="00064F04" w:rsidP="008F5587">
      <w:pPr>
        <w:pStyle w:val="Akapitzlist"/>
        <w:numPr>
          <w:ilvl w:val="0"/>
          <w:numId w:val="13"/>
        </w:numPr>
        <w:spacing w:after="0" w:line="288" w:lineRule="auto"/>
        <w:ind w:left="426" w:hanging="426"/>
        <w:jc w:val="both"/>
        <w:rPr>
          <w:rFonts w:ascii="Times New Roman" w:hAnsi="Times New Roman"/>
        </w:rPr>
      </w:pPr>
      <w:r w:rsidRPr="00B85EFA">
        <w:rPr>
          <w:rFonts w:ascii="Times New Roman" w:hAnsi="Times New Roman"/>
        </w:rPr>
        <w:t>Zwycięzcy oraz Wyróżnieni wyrażają zgodę na podanie swojego imienia i nazwiska do wiadomości publicznej.</w:t>
      </w:r>
    </w:p>
    <w:p w14:paraId="3EDBE3BC" w14:textId="5C5C2744" w:rsidR="00064F04" w:rsidRPr="00B85EFA" w:rsidRDefault="00064F04" w:rsidP="008F5587">
      <w:pPr>
        <w:pStyle w:val="Akapitzlist"/>
        <w:numPr>
          <w:ilvl w:val="0"/>
          <w:numId w:val="13"/>
        </w:numPr>
        <w:spacing w:after="0" w:line="288" w:lineRule="auto"/>
        <w:ind w:left="426" w:hanging="426"/>
        <w:jc w:val="both"/>
        <w:rPr>
          <w:rFonts w:ascii="Times New Roman" w:hAnsi="Times New Roman"/>
        </w:rPr>
      </w:pPr>
      <w:r w:rsidRPr="00B85EFA">
        <w:rPr>
          <w:rFonts w:ascii="Times New Roman" w:hAnsi="Times New Roman"/>
        </w:rPr>
        <w:t xml:space="preserve">Zwycięzcy </w:t>
      </w:r>
      <w:r w:rsidR="00A82F5A">
        <w:rPr>
          <w:rFonts w:ascii="Times New Roman" w:hAnsi="Times New Roman"/>
        </w:rPr>
        <w:t xml:space="preserve">(nie dotyczy pozostałych uczestników konkursu) </w:t>
      </w:r>
      <w:r w:rsidRPr="00B85EFA">
        <w:rPr>
          <w:rFonts w:ascii="Times New Roman" w:hAnsi="Times New Roman"/>
        </w:rPr>
        <w:t>z dniem ogłoszenia wyników kon</w:t>
      </w:r>
      <w:r w:rsidR="00FF0BB4">
        <w:rPr>
          <w:rFonts w:ascii="Times New Roman" w:hAnsi="Times New Roman"/>
        </w:rPr>
        <w:t>kursu przenoszą na Organizatorów</w:t>
      </w:r>
      <w:r w:rsidRPr="00B85EFA">
        <w:rPr>
          <w:rFonts w:ascii="Times New Roman" w:hAnsi="Times New Roman"/>
        </w:rPr>
        <w:t xml:space="preserve"> nieograniczone pod względem czasowym i terytorialnym autorskie prawa majątkowe do zwycięskich i wyróżnionych gier, obejmujące prawo do ich wykorzystania w całości i we fragmentach, </w:t>
      </w:r>
      <w:r w:rsidRPr="00B85EFA">
        <w:rPr>
          <w:rFonts w:ascii="Times New Roman" w:hAnsi="Times New Roman"/>
          <w:spacing w:val="-4"/>
        </w:rPr>
        <w:t>samodzielnie, jak i w ramach materiałó</w:t>
      </w:r>
      <w:r w:rsidR="00FF0BB4">
        <w:rPr>
          <w:rFonts w:ascii="Times New Roman" w:hAnsi="Times New Roman"/>
          <w:spacing w:val="-4"/>
        </w:rPr>
        <w:t>w wydawanych przez Organizatorów</w:t>
      </w:r>
      <w:r w:rsidRPr="00B85EFA">
        <w:rPr>
          <w:rFonts w:ascii="Times New Roman" w:hAnsi="Times New Roman"/>
          <w:spacing w:val="-4"/>
        </w:rPr>
        <w:t>, na następujących</w:t>
      </w:r>
      <w:r w:rsidRPr="00B85EFA">
        <w:rPr>
          <w:rFonts w:ascii="Times New Roman" w:hAnsi="Times New Roman"/>
        </w:rPr>
        <w:t xml:space="preserve"> polach eksploatacji:</w:t>
      </w:r>
    </w:p>
    <w:p w14:paraId="14BC6862" w14:textId="77777777" w:rsidR="00064F04" w:rsidRPr="00B85EFA" w:rsidRDefault="00064F04" w:rsidP="008F5587">
      <w:pPr>
        <w:pStyle w:val="Default"/>
        <w:numPr>
          <w:ilvl w:val="0"/>
          <w:numId w:val="19"/>
        </w:numPr>
        <w:spacing w:line="288" w:lineRule="auto"/>
        <w:ind w:left="851" w:hanging="425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85EFA">
        <w:rPr>
          <w:rFonts w:ascii="Times New Roman" w:hAnsi="Times New Roman" w:cs="Times New Roman"/>
          <w:sz w:val="22"/>
          <w:szCs w:val="22"/>
        </w:rPr>
        <w:t>utrwalanie i zwielokrotnianie poprzez wytwarzanie egzemplarzy techniką cyfrową,</w:t>
      </w:r>
    </w:p>
    <w:p w14:paraId="1AFD3D36" w14:textId="77777777" w:rsidR="00064F04" w:rsidRPr="00B85EFA" w:rsidRDefault="00064F04" w:rsidP="008F5587">
      <w:pPr>
        <w:pStyle w:val="Default"/>
        <w:numPr>
          <w:ilvl w:val="0"/>
          <w:numId w:val="19"/>
        </w:numPr>
        <w:spacing w:line="288" w:lineRule="auto"/>
        <w:ind w:left="851" w:hanging="425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85EFA">
        <w:rPr>
          <w:rFonts w:ascii="Times New Roman" w:hAnsi="Times New Roman" w:cs="Times New Roman"/>
          <w:sz w:val="22"/>
          <w:szCs w:val="22"/>
        </w:rPr>
        <w:t>wprowadzanie do pamięci komputera,</w:t>
      </w:r>
    </w:p>
    <w:p w14:paraId="002210A5" w14:textId="77777777" w:rsidR="00064F04" w:rsidRPr="00B85EFA" w:rsidRDefault="00064F04" w:rsidP="008F5587">
      <w:pPr>
        <w:pStyle w:val="Default"/>
        <w:numPr>
          <w:ilvl w:val="0"/>
          <w:numId w:val="19"/>
        </w:numPr>
        <w:spacing w:line="288" w:lineRule="auto"/>
        <w:ind w:left="851" w:hanging="425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85EFA">
        <w:rPr>
          <w:rFonts w:ascii="Times New Roman" w:hAnsi="Times New Roman" w:cs="Times New Roman"/>
          <w:sz w:val="22"/>
          <w:szCs w:val="22"/>
        </w:rPr>
        <w:t>wprowadzanie do obrotu, użyczenie i najem,</w:t>
      </w:r>
    </w:p>
    <w:p w14:paraId="35E53D1E" w14:textId="7394AD60" w:rsidR="00064F04" w:rsidRPr="00B85EFA" w:rsidRDefault="00064F04" w:rsidP="008F5587">
      <w:pPr>
        <w:pStyle w:val="Default"/>
        <w:numPr>
          <w:ilvl w:val="0"/>
          <w:numId w:val="19"/>
        </w:numPr>
        <w:spacing w:line="288" w:lineRule="auto"/>
        <w:ind w:left="851" w:hanging="425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85EFA">
        <w:rPr>
          <w:rFonts w:ascii="Times New Roman" w:hAnsi="Times New Roman" w:cs="Times New Roman"/>
          <w:sz w:val="22"/>
          <w:szCs w:val="22"/>
        </w:rPr>
        <w:t>rozpowszechnianie w inny sposób, w</w:t>
      </w:r>
      <w:r w:rsidR="00F02C07" w:rsidRPr="00B85EFA">
        <w:rPr>
          <w:rFonts w:ascii="Times New Roman" w:hAnsi="Times New Roman" w:cs="Times New Roman"/>
          <w:sz w:val="22"/>
          <w:szCs w:val="22"/>
        </w:rPr>
        <w:t xml:space="preserve"> tym poprzez publiczne wyświ</w:t>
      </w:r>
      <w:r w:rsidR="00405556" w:rsidRPr="00B85EFA">
        <w:rPr>
          <w:rFonts w:ascii="Times New Roman" w:hAnsi="Times New Roman" w:cs="Times New Roman"/>
          <w:sz w:val="22"/>
          <w:szCs w:val="22"/>
        </w:rPr>
        <w:t>e</w:t>
      </w:r>
      <w:r w:rsidR="00F02C07" w:rsidRPr="00B85EFA">
        <w:rPr>
          <w:rFonts w:ascii="Times New Roman" w:hAnsi="Times New Roman" w:cs="Times New Roman"/>
          <w:sz w:val="22"/>
          <w:szCs w:val="22"/>
        </w:rPr>
        <w:t>tla</w:t>
      </w:r>
      <w:r w:rsidR="006B1E0A" w:rsidRPr="00B85EFA">
        <w:rPr>
          <w:rFonts w:ascii="Times New Roman" w:hAnsi="Times New Roman" w:cs="Times New Roman"/>
          <w:sz w:val="22"/>
          <w:szCs w:val="22"/>
        </w:rPr>
        <w:t>nie, odtwa</w:t>
      </w:r>
      <w:r w:rsidR="00F02C07" w:rsidRPr="00B85EFA">
        <w:rPr>
          <w:rFonts w:ascii="Times New Roman" w:hAnsi="Times New Roman" w:cs="Times New Roman"/>
          <w:sz w:val="22"/>
          <w:szCs w:val="22"/>
        </w:rPr>
        <w:t>rza</w:t>
      </w:r>
      <w:r w:rsidRPr="00B85EFA">
        <w:rPr>
          <w:rFonts w:ascii="Times New Roman" w:hAnsi="Times New Roman" w:cs="Times New Roman"/>
          <w:sz w:val="22"/>
          <w:szCs w:val="22"/>
        </w:rPr>
        <w:t>nie, oraz publiczne udostępnianie w taki sposób, aby każdy mógł mieć do nich dostęp w miejscu i czasie przez siebie wybranym, w tym na edukacyjnej str</w:t>
      </w:r>
      <w:r w:rsidR="00335F70">
        <w:rPr>
          <w:rFonts w:ascii="Times New Roman" w:hAnsi="Times New Roman" w:cs="Times New Roman"/>
          <w:sz w:val="22"/>
          <w:szCs w:val="22"/>
        </w:rPr>
        <w:t>onie internetowej</w:t>
      </w:r>
      <w:r w:rsidR="00F13CD4">
        <w:rPr>
          <w:rFonts w:ascii="Times New Roman" w:hAnsi="Times New Roman" w:cs="Times New Roman"/>
          <w:sz w:val="22"/>
          <w:szCs w:val="22"/>
        </w:rPr>
        <w:t xml:space="preserve"> </w:t>
      </w:r>
      <w:hyperlink r:id="rId9" w:history="1">
        <w:r w:rsidRPr="00B85EFA">
          <w:rPr>
            <w:rStyle w:val="Hipercze"/>
            <w:rFonts w:ascii="Times New Roman" w:hAnsi="Times New Roman"/>
            <w:sz w:val="22"/>
            <w:szCs w:val="22"/>
          </w:rPr>
          <w:t>www.erys.pl</w:t>
        </w:r>
      </w:hyperlink>
      <w:r w:rsidR="00335F70">
        <w:rPr>
          <w:rStyle w:val="Hipercze"/>
          <w:rFonts w:ascii="Times New Roman" w:hAnsi="Times New Roman"/>
          <w:sz w:val="22"/>
          <w:szCs w:val="22"/>
        </w:rPr>
        <w:t xml:space="preserve"> </w:t>
      </w:r>
      <w:r w:rsidR="00335F70" w:rsidRPr="00335F70">
        <w:rPr>
          <w:rStyle w:val="Hipercze"/>
          <w:rFonts w:ascii="Times New Roman" w:hAnsi="Times New Roman"/>
          <w:color w:val="auto"/>
          <w:sz w:val="22"/>
          <w:szCs w:val="22"/>
          <w:u w:val="none"/>
        </w:rPr>
        <w:t xml:space="preserve">oraz </w:t>
      </w:r>
      <w:r w:rsidR="00335F70">
        <w:rPr>
          <w:rStyle w:val="Hipercze"/>
          <w:rFonts w:ascii="Times New Roman" w:hAnsi="Times New Roman"/>
          <w:color w:val="auto"/>
          <w:sz w:val="22"/>
          <w:szCs w:val="22"/>
          <w:u w:val="none"/>
        </w:rPr>
        <w:br/>
      </w:r>
      <w:r w:rsidR="00335F70" w:rsidRPr="00335F70">
        <w:rPr>
          <w:rStyle w:val="Hipercze"/>
          <w:rFonts w:ascii="Times New Roman" w:hAnsi="Times New Roman"/>
          <w:color w:val="auto"/>
          <w:sz w:val="22"/>
          <w:szCs w:val="22"/>
          <w:u w:val="none"/>
        </w:rPr>
        <w:t>w portalu pracowniczym LP</w:t>
      </w:r>
      <w:r w:rsidR="00F13CD4">
        <w:rPr>
          <w:rStyle w:val="Hipercze"/>
          <w:rFonts w:ascii="Times New Roman" w:hAnsi="Times New Roman"/>
          <w:color w:val="auto"/>
          <w:sz w:val="22"/>
          <w:szCs w:val="22"/>
          <w:u w:val="none"/>
        </w:rPr>
        <w:t>, jak również w wydawnictwach Centrum Informacyjnego Lasów</w:t>
      </w:r>
      <w:r w:rsidR="000A3CD1">
        <w:rPr>
          <w:rStyle w:val="Hipercze"/>
          <w:rFonts w:ascii="Times New Roman" w:hAnsi="Times New Roman"/>
          <w:color w:val="auto"/>
          <w:sz w:val="22"/>
          <w:szCs w:val="22"/>
          <w:u w:val="none"/>
        </w:rPr>
        <w:t xml:space="preserve"> </w:t>
      </w:r>
      <w:r w:rsidR="00F13CD4">
        <w:rPr>
          <w:rStyle w:val="Hipercze"/>
          <w:rFonts w:ascii="Times New Roman" w:hAnsi="Times New Roman"/>
          <w:color w:val="auto"/>
          <w:sz w:val="22"/>
          <w:szCs w:val="22"/>
          <w:u w:val="none"/>
        </w:rPr>
        <w:t>Państwowych</w:t>
      </w:r>
      <w:r w:rsidRPr="00335F70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</w:p>
    <w:p w14:paraId="15E52BB6" w14:textId="77777777" w:rsidR="00064F04" w:rsidRPr="00B85EFA" w:rsidRDefault="00064F04" w:rsidP="008F5587">
      <w:pPr>
        <w:pStyle w:val="Akapitzlist"/>
        <w:numPr>
          <w:ilvl w:val="0"/>
          <w:numId w:val="13"/>
        </w:numPr>
        <w:spacing w:after="0" w:line="288" w:lineRule="auto"/>
        <w:ind w:left="426" w:hanging="426"/>
        <w:jc w:val="both"/>
        <w:rPr>
          <w:rFonts w:ascii="Times New Roman" w:hAnsi="Times New Roman"/>
        </w:rPr>
      </w:pPr>
      <w:r w:rsidRPr="00B85EFA">
        <w:rPr>
          <w:rFonts w:ascii="Times New Roman" w:hAnsi="Times New Roman"/>
        </w:rPr>
        <w:t>Jednocześnie Zwycięzcy w konkursie wyra</w:t>
      </w:r>
      <w:r w:rsidR="00335F70">
        <w:rPr>
          <w:rFonts w:ascii="Times New Roman" w:hAnsi="Times New Roman"/>
        </w:rPr>
        <w:t xml:space="preserve">żają zgodę na wykonywanie </w:t>
      </w:r>
      <w:r w:rsidR="00FF0BB4">
        <w:rPr>
          <w:rFonts w:ascii="Times New Roman" w:hAnsi="Times New Roman"/>
        </w:rPr>
        <w:t>i zezwalanie przez Organizatorów</w:t>
      </w:r>
      <w:r w:rsidRPr="00B85EFA">
        <w:rPr>
          <w:rFonts w:ascii="Times New Roman" w:hAnsi="Times New Roman"/>
        </w:rPr>
        <w:t xml:space="preserve"> na wykonywanie autorskich praw zależnych do gry oraz upoważnia Organizatorów do sprawowania z wyłączeniem Zwycięzców, jako autorów, nadzoru autorskiego nad sposobem korzystania z dzieła. </w:t>
      </w:r>
    </w:p>
    <w:p w14:paraId="13CAAD0D" w14:textId="77777777" w:rsidR="00064F04" w:rsidRPr="00EB7568" w:rsidRDefault="00064F04" w:rsidP="008F5587">
      <w:pPr>
        <w:pStyle w:val="Akapitzlist"/>
        <w:numPr>
          <w:ilvl w:val="0"/>
          <w:numId w:val="13"/>
        </w:numPr>
        <w:spacing w:after="0" w:line="288" w:lineRule="auto"/>
        <w:ind w:left="426" w:hanging="426"/>
        <w:jc w:val="both"/>
        <w:rPr>
          <w:rFonts w:ascii="Times New Roman" w:hAnsi="Times New Roman"/>
        </w:rPr>
      </w:pPr>
      <w:r w:rsidRPr="00EB7568">
        <w:rPr>
          <w:rFonts w:ascii="Times New Roman" w:hAnsi="Times New Roman"/>
        </w:rPr>
        <w:t>Zwycięzcy oświadczają, że nie będą wykorzystywać przysługujących im praw osobistych do gier.</w:t>
      </w:r>
    </w:p>
    <w:p w14:paraId="41B75AD3" w14:textId="77777777" w:rsidR="004F61BF" w:rsidRDefault="00064F04" w:rsidP="004F61BF">
      <w:pPr>
        <w:pStyle w:val="Akapitzlist"/>
        <w:numPr>
          <w:ilvl w:val="0"/>
          <w:numId w:val="13"/>
        </w:numPr>
        <w:spacing w:after="0" w:line="288" w:lineRule="auto"/>
        <w:ind w:left="426" w:hanging="426"/>
        <w:jc w:val="both"/>
        <w:rPr>
          <w:rFonts w:ascii="Times New Roman" w:hAnsi="Times New Roman"/>
        </w:rPr>
      </w:pPr>
      <w:r w:rsidRPr="00B85EFA">
        <w:rPr>
          <w:rFonts w:ascii="Times New Roman" w:hAnsi="Times New Roman"/>
        </w:rPr>
        <w:lastRenderedPageBreak/>
        <w:t>W zakresie utworów zależnych powstałych na podstawie gier Zwycięzcy udzielają nieodwołalnej zgody na ich wykorzystanie w pełnym zakresie tożsamym z zakresem wykorzystania dzieła podstawowego na polach eksploatacji wymienionych w ust. 4.</w:t>
      </w:r>
    </w:p>
    <w:p w14:paraId="5D0D805E" w14:textId="322438F4" w:rsidR="00064F04" w:rsidRPr="004F61BF" w:rsidRDefault="00060343" w:rsidP="004F61BF">
      <w:pPr>
        <w:pStyle w:val="Akapitzlist"/>
        <w:spacing w:after="0" w:line="288" w:lineRule="auto"/>
        <w:ind w:left="426"/>
        <w:jc w:val="center"/>
        <w:rPr>
          <w:rFonts w:ascii="Times New Roman" w:hAnsi="Times New Roman"/>
        </w:rPr>
      </w:pPr>
      <w:r w:rsidRPr="004F61BF">
        <w:rPr>
          <w:rFonts w:ascii="Times New Roman" w:hAnsi="Times New Roman"/>
          <w:b/>
        </w:rPr>
        <w:br/>
      </w:r>
      <w:r w:rsidRPr="004F61BF">
        <w:rPr>
          <w:rFonts w:ascii="Times New Roman" w:hAnsi="Times New Roman"/>
          <w:b/>
        </w:rPr>
        <w:br/>
      </w:r>
      <w:r w:rsidR="0037000B" w:rsidRPr="004F61BF">
        <w:rPr>
          <w:rFonts w:ascii="Times New Roman" w:hAnsi="Times New Roman"/>
          <w:b/>
        </w:rPr>
        <w:t>§ 9</w:t>
      </w:r>
      <w:r w:rsidR="00064F04" w:rsidRPr="004F61BF">
        <w:rPr>
          <w:rFonts w:ascii="Times New Roman" w:hAnsi="Times New Roman"/>
          <w:b/>
        </w:rPr>
        <w:t>.</w:t>
      </w:r>
    </w:p>
    <w:p w14:paraId="6A027DEC" w14:textId="77777777" w:rsidR="00064F04" w:rsidRPr="00B85EFA" w:rsidRDefault="00064F04" w:rsidP="003672F2">
      <w:pPr>
        <w:pStyle w:val="Tekstpodstawowy2"/>
        <w:spacing w:line="288" w:lineRule="auto"/>
        <w:jc w:val="center"/>
        <w:rPr>
          <w:b/>
          <w:sz w:val="22"/>
          <w:szCs w:val="22"/>
        </w:rPr>
      </w:pPr>
      <w:r w:rsidRPr="00B85EFA">
        <w:rPr>
          <w:b/>
          <w:sz w:val="22"/>
          <w:szCs w:val="22"/>
        </w:rPr>
        <w:t>Przetwarzanie danych osobowych</w:t>
      </w:r>
    </w:p>
    <w:p w14:paraId="7CA5B686" w14:textId="77777777" w:rsidR="00064F04" w:rsidRPr="00B85EFA" w:rsidRDefault="00064F04" w:rsidP="008F5587">
      <w:pPr>
        <w:pStyle w:val="Default"/>
        <w:numPr>
          <w:ilvl w:val="0"/>
          <w:numId w:val="14"/>
        </w:numPr>
        <w:spacing w:line="288" w:lineRule="auto"/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85EFA">
        <w:rPr>
          <w:rFonts w:ascii="Times New Roman" w:hAnsi="Times New Roman" w:cs="Times New Roman"/>
          <w:color w:val="auto"/>
          <w:sz w:val="22"/>
          <w:szCs w:val="22"/>
        </w:rPr>
        <w:t xml:space="preserve">Udział w konkursie jest równoznaczny z wyrażeniem zgody na wykorzystanie danych osobowych Uczestnika zgodnie z przepisami ustawy z dnia 29 sierpnia 1997 r. (Dz. U. z 2002 r., Nr 101, poz. 926, z </w:t>
      </w:r>
      <w:proofErr w:type="spellStart"/>
      <w:r w:rsidRPr="00B85EFA">
        <w:rPr>
          <w:rFonts w:ascii="Times New Roman" w:hAnsi="Times New Roman" w:cs="Times New Roman"/>
          <w:color w:val="auto"/>
          <w:sz w:val="22"/>
          <w:szCs w:val="22"/>
        </w:rPr>
        <w:t>późn</w:t>
      </w:r>
      <w:proofErr w:type="spellEnd"/>
      <w:r w:rsidRPr="00B85EFA">
        <w:rPr>
          <w:rFonts w:ascii="Times New Roman" w:hAnsi="Times New Roman" w:cs="Times New Roman"/>
          <w:color w:val="auto"/>
          <w:sz w:val="22"/>
          <w:szCs w:val="22"/>
        </w:rPr>
        <w:t xml:space="preserve">. zm.) o ochronie danych osobowych. </w:t>
      </w:r>
    </w:p>
    <w:p w14:paraId="7C58332E" w14:textId="77777777" w:rsidR="00064F04" w:rsidRPr="00B85EFA" w:rsidRDefault="00064F04" w:rsidP="00134328">
      <w:pPr>
        <w:pStyle w:val="Default"/>
        <w:numPr>
          <w:ilvl w:val="0"/>
          <w:numId w:val="14"/>
        </w:numPr>
        <w:spacing w:line="288" w:lineRule="auto"/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85EFA">
        <w:rPr>
          <w:rFonts w:ascii="Times New Roman" w:hAnsi="Times New Roman" w:cs="Times New Roman"/>
          <w:color w:val="auto"/>
          <w:sz w:val="22"/>
          <w:szCs w:val="22"/>
        </w:rPr>
        <w:t>Dane osobowe Uczestników przet</w:t>
      </w:r>
      <w:r w:rsidR="00FF0BB4">
        <w:rPr>
          <w:rFonts w:ascii="Times New Roman" w:hAnsi="Times New Roman" w:cs="Times New Roman"/>
          <w:color w:val="auto"/>
          <w:sz w:val="22"/>
          <w:szCs w:val="22"/>
        </w:rPr>
        <w:t>warzane będą przez Organizatorów</w:t>
      </w:r>
      <w:r w:rsidRPr="00B85EFA">
        <w:rPr>
          <w:rFonts w:ascii="Times New Roman" w:hAnsi="Times New Roman" w:cs="Times New Roman"/>
          <w:color w:val="auto"/>
          <w:sz w:val="22"/>
          <w:szCs w:val="22"/>
        </w:rPr>
        <w:t xml:space="preserve"> konkursu w celu przeprowadzania konkursu i w związku z wykonywaniem postanowień niniejszego Regulaminu, a w szczególności w celu komunikacji z uczestnikami, wyłonienia zwycięzców konkursu oraz wydania nagród, zgodnie z ustawą o ochronie danych osobowych z dnia 29 sierpnia1997 r.</w:t>
      </w:r>
      <w:r w:rsidRPr="00B85EFA">
        <w:rPr>
          <w:rFonts w:ascii="Times New Roman" w:hAnsi="Times New Roman" w:cs="Times New Roman"/>
          <w:color w:val="auto"/>
          <w:sz w:val="22"/>
          <w:szCs w:val="22"/>
        </w:rPr>
        <w:br/>
        <w:t xml:space="preserve">(Dz. U. z 2002 r., Nr 101, poz. 926, z </w:t>
      </w:r>
      <w:proofErr w:type="spellStart"/>
      <w:r w:rsidRPr="00B85EFA">
        <w:rPr>
          <w:rFonts w:ascii="Times New Roman" w:hAnsi="Times New Roman" w:cs="Times New Roman"/>
          <w:color w:val="auto"/>
          <w:sz w:val="22"/>
          <w:szCs w:val="22"/>
        </w:rPr>
        <w:t>późn</w:t>
      </w:r>
      <w:proofErr w:type="spellEnd"/>
      <w:r w:rsidRPr="00B85EFA">
        <w:rPr>
          <w:rFonts w:ascii="Times New Roman" w:hAnsi="Times New Roman" w:cs="Times New Roman"/>
          <w:color w:val="auto"/>
          <w:sz w:val="22"/>
          <w:szCs w:val="22"/>
        </w:rPr>
        <w:t>. zm.) Uczestnikom przysługuje prawo wglądu</w:t>
      </w:r>
      <w:r w:rsidRPr="00B85EFA">
        <w:rPr>
          <w:rFonts w:ascii="Times New Roman" w:hAnsi="Times New Roman" w:cs="Times New Roman"/>
          <w:color w:val="auto"/>
          <w:sz w:val="22"/>
          <w:szCs w:val="22"/>
        </w:rPr>
        <w:br/>
        <w:t xml:space="preserve">i poprawiania danych osobowych. </w:t>
      </w:r>
    </w:p>
    <w:p w14:paraId="5EB05954" w14:textId="77777777" w:rsidR="00064F04" w:rsidRPr="00B85EFA" w:rsidRDefault="00064F04" w:rsidP="008F5587">
      <w:pPr>
        <w:pStyle w:val="Default"/>
        <w:numPr>
          <w:ilvl w:val="0"/>
          <w:numId w:val="14"/>
        </w:numPr>
        <w:spacing w:line="288" w:lineRule="auto"/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85EFA">
        <w:rPr>
          <w:rFonts w:ascii="Times New Roman" w:hAnsi="Times New Roman" w:cs="Times New Roman"/>
          <w:color w:val="auto"/>
          <w:sz w:val="22"/>
          <w:szCs w:val="22"/>
        </w:rPr>
        <w:t xml:space="preserve">Podanie danych osobowych jest dobrowolne, jednakże w przypadku, gdy dany Uczestnik odmówi podania danych lub odmówi zgody na przetwarzanie danych osobowych dla potrzeb realizacji niniejszego konkursu gra przez niego zgłoszona nie będzie brana pod uwagę przy przeprowadzaniu Konkursu. </w:t>
      </w:r>
    </w:p>
    <w:p w14:paraId="2E5FE1D4" w14:textId="77777777" w:rsidR="00064F04" w:rsidRPr="00B85EFA" w:rsidRDefault="0037000B" w:rsidP="008F5587">
      <w:pPr>
        <w:pStyle w:val="Default"/>
        <w:spacing w:before="200" w:line="288" w:lineRule="auto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>§ 10</w:t>
      </w:r>
      <w:r w:rsidR="00064F04" w:rsidRPr="00B85EFA">
        <w:rPr>
          <w:rFonts w:ascii="Times New Roman" w:hAnsi="Times New Roman" w:cs="Times New Roman"/>
          <w:b/>
          <w:color w:val="auto"/>
          <w:sz w:val="22"/>
          <w:szCs w:val="22"/>
        </w:rPr>
        <w:t xml:space="preserve">. </w:t>
      </w:r>
    </w:p>
    <w:p w14:paraId="2F675497" w14:textId="77777777" w:rsidR="00064F04" w:rsidRPr="00B85EFA" w:rsidRDefault="00064F04" w:rsidP="003672F2">
      <w:pPr>
        <w:pStyle w:val="Tekstpodstawowy2"/>
        <w:spacing w:line="288" w:lineRule="auto"/>
        <w:jc w:val="center"/>
        <w:rPr>
          <w:b/>
          <w:sz w:val="22"/>
          <w:szCs w:val="22"/>
        </w:rPr>
      </w:pPr>
      <w:r w:rsidRPr="00B85EFA">
        <w:rPr>
          <w:b/>
          <w:sz w:val="22"/>
          <w:szCs w:val="22"/>
        </w:rPr>
        <w:t>Postanowienia końcowe.</w:t>
      </w:r>
    </w:p>
    <w:p w14:paraId="2A24DEC7" w14:textId="77777777" w:rsidR="00064F04" w:rsidRPr="00B85EFA" w:rsidRDefault="00064F04" w:rsidP="008F5587">
      <w:pPr>
        <w:pStyle w:val="Default"/>
        <w:numPr>
          <w:ilvl w:val="0"/>
          <w:numId w:val="15"/>
        </w:numPr>
        <w:spacing w:line="288" w:lineRule="auto"/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85EFA">
        <w:rPr>
          <w:rFonts w:ascii="Times New Roman" w:hAnsi="Times New Roman" w:cs="Times New Roman"/>
          <w:color w:val="auto"/>
          <w:sz w:val="22"/>
          <w:szCs w:val="22"/>
        </w:rPr>
        <w:t>W przypadku zmiany miejsca pracy uczestnik konkursu jest zobowiązany niezwłoczni</w:t>
      </w:r>
      <w:r w:rsidR="0037000B">
        <w:rPr>
          <w:rFonts w:ascii="Times New Roman" w:hAnsi="Times New Roman" w:cs="Times New Roman"/>
          <w:color w:val="auto"/>
          <w:sz w:val="22"/>
          <w:szCs w:val="22"/>
        </w:rPr>
        <w:t>e powiadomić o tym Organizatorów</w:t>
      </w:r>
      <w:r w:rsidRPr="00B85EFA">
        <w:rPr>
          <w:rFonts w:ascii="Times New Roman" w:hAnsi="Times New Roman" w:cs="Times New Roman"/>
          <w:color w:val="auto"/>
          <w:sz w:val="22"/>
          <w:szCs w:val="22"/>
        </w:rPr>
        <w:t>, pod rygorem zniesienia</w:t>
      </w:r>
      <w:r w:rsidR="0037000B">
        <w:rPr>
          <w:rFonts w:ascii="Times New Roman" w:hAnsi="Times New Roman" w:cs="Times New Roman"/>
          <w:color w:val="auto"/>
          <w:sz w:val="22"/>
          <w:szCs w:val="22"/>
        </w:rPr>
        <w:t xml:space="preserve"> odpowiedzialności Organizatorów</w:t>
      </w:r>
      <w:r w:rsidRPr="00B85EFA">
        <w:rPr>
          <w:rFonts w:ascii="Times New Roman" w:hAnsi="Times New Roman" w:cs="Times New Roman"/>
          <w:color w:val="auto"/>
          <w:sz w:val="22"/>
          <w:szCs w:val="22"/>
        </w:rPr>
        <w:t xml:space="preserve"> za skutki niedoręczenia Uczestnikowi korespondencji związanej z realizacją niniejszego regulaminu. </w:t>
      </w:r>
    </w:p>
    <w:p w14:paraId="63833B6D" w14:textId="77777777" w:rsidR="00064F04" w:rsidRPr="00B85EFA" w:rsidRDefault="00064F04" w:rsidP="008F5587">
      <w:pPr>
        <w:pStyle w:val="Default"/>
        <w:numPr>
          <w:ilvl w:val="0"/>
          <w:numId w:val="15"/>
        </w:numPr>
        <w:spacing w:line="288" w:lineRule="auto"/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85EFA">
        <w:rPr>
          <w:rFonts w:ascii="Times New Roman" w:hAnsi="Times New Roman" w:cs="Times New Roman"/>
          <w:color w:val="auto"/>
          <w:sz w:val="22"/>
          <w:szCs w:val="22"/>
        </w:rPr>
        <w:t xml:space="preserve">W sprawach nieuregulowanych niniejszym regulaminem stosuje się odpowiednie przepisy Kodeksu cywilnego i ustawy o prawie autorskim i prawach pokrewnych. </w:t>
      </w:r>
    </w:p>
    <w:p w14:paraId="3C8BBB36" w14:textId="77777777" w:rsidR="00064F04" w:rsidRPr="00B85EFA" w:rsidRDefault="00064F04" w:rsidP="008F5587">
      <w:pPr>
        <w:pStyle w:val="Default"/>
        <w:numPr>
          <w:ilvl w:val="0"/>
          <w:numId w:val="15"/>
        </w:numPr>
        <w:spacing w:line="288" w:lineRule="auto"/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85EFA">
        <w:rPr>
          <w:rFonts w:ascii="Times New Roman" w:hAnsi="Times New Roman" w:cs="Times New Roman"/>
          <w:color w:val="auto"/>
          <w:sz w:val="22"/>
          <w:szCs w:val="22"/>
        </w:rPr>
        <w:t>W przypadku</w:t>
      </w:r>
      <w:r w:rsidR="0037000B">
        <w:rPr>
          <w:rFonts w:ascii="Times New Roman" w:hAnsi="Times New Roman" w:cs="Times New Roman"/>
          <w:color w:val="auto"/>
          <w:sz w:val="22"/>
          <w:szCs w:val="22"/>
        </w:rPr>
        <w:t xml:space="preserve"> poniesienia przez Organizatorów</w:t>
      </w:r>
      <w:r w:rsidRPr="00B85EFA">
        <w:rPr>
          <w:rFonts w:ascii="Times New Roman" w:hAnsi="Times New Roman" w:cs="Times New Roman"/>
          <w:color w:val="auto"/>
          <w:sz w:val="22"/>
          <w:szCs w:val="22"/>
        </w:rPr>
        <w:t xml:space="preserve"> szkody powstałej z tytułu niespełnienia przez Uczestnika, a w szczególności Zwycięzcy konkurs</w:t>
      </w:r>
      <w:r w:rsidR="00FF0BB4">
        <w:rPr>
          <w:rFonts w:ascii="Times New Roman" w:hAnsi="Times New Roman" w:cs="Times New Roman"/>
          <w:color w:val="auto"/>
          <w:sz w:val="22"/>
          <w:szCs w:val="22"/>
        </w:rPr>
        <w:t>u warunków, o których mowa w § 8</w:t>
      </w:r>
      <w:r w:rsidRPr="00B85EFA">
        <w:rPr>
          <w:rFonts w:ascii="Times New Roman" w:hAnsi="Times New Roman" w:cs="Times New Roman"/>
          <w:color w:val="auto"/>
          <w:sz w:val="22"/>
          <w:szCs w:val="22"/>
        </w:rPr>
        <w:t>, Organizatorom przysługuje wobec Uczestnika roszczenia</w:t>
      </w:r>
      <w:r w:rsidRPr="00B85EFA">
        <w:rPr>
          <w:rFonts w:ascii="Times New Roman" w:hAnsi="Times New Roman" w:cs="Times New Roman"/>
          <w:sz w:val="22"/>
          <w:szCs w:val="22"/>
        </w:rPr>
        <w:t xml:space="preserve"> o naprawienie powstałej szkody.</w:t>
      </w:r>
    </w:p>
    <w:p w14:paraId="5799CEB2" w14:textId="77777777" w:rsidR="00064F04" w:rsidRPr="00B85EFA" w:rsidRDefault="00064F04" w:rsidP="008F5587">
      <w:pPr>
        <w:pStyle w:val="Default"/>
        <w:numPr>
          <w:ilvl w:val="0"/>
          <w:numId w:val="15"/>
        </w:numPr>
        <w:spacing w:line="288" w:lineRule="auto"/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85EFA">
        <w:rPr>
          <w:rFonts w:ascii="Times New Roman" w:hAnsi="Times New Roman" w:cs="Times New Roman"/>
          <w:sz w:val="22"/>
          <w:szCs w:val="22"/>
        </w:rPr>
        <w:t>W przypadku, gdy po rozstrzygnięciu konkursu Organizatorzy uzyskają informacje, że Zwycięzca lub Wyróżniony  nie spełniał warunków uczestnictwa w konkursie,  Zwycięzca lub Wyróżniony zwróci nagrodę Organizatorom, a Komisja ma prawo przyznać nagrodę innemu Uczestnikowi.</w:t>
      </w:r>
    </w:p>
    <w:p w14:paraId="429B78D3" w14:textId="77777777" w:rsidR="00064F04" w:rsidRPr="00B85EFA" w:rsidRDefault="00064F04" w:rsidP="008F5587">
      <w:pPr>
        <w:pStyle w:val="Default"/>
        <w:numPr>
          <w:ilvl w:val="0"/>
          <w:numId w:val="15"/>
        </w:numPr>
        <w:spacing w:line="288" w:lineRule="auto"/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85EFA">
        <w:rPr>
          <w:rFonts w:ascii="Times New Roman" w:hAnsi="Times New Roman" w:cs="Times New Roman"/>
          <w:sz w:val="22"/>
          <w:szCs w:val="22"/>
        </w:rPr>
        <w:t>Organizatorzy zastrzegają sobie prawo do dokonania w każdym czasie modyfikacji postanowień regulaminu w razie wystąpienia przyczyn od nich niezależnych.</w:t>
      </w:r>
    </w:p>
    <w:sectPr w:rsidR="00064F04" w:rsidRPr="00B85EFA" w:rsidSect="00932AFB">
      <w:footerReference w:type="default" r:id="rId10"/>
      <w:pgSz w:w="11906" w:h="16838" w:code="9"/>
      <w:pgMar w:top="1418" w:right="1418" w:bottom="1134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D250B3" w14:textId="77777777" w:rsidR="00AB6C92" w:rsidRDefault="00AB6C92" w:rsidP="00DD255B">
      <w:r>
        <w:separator/>
      </w:r>
    </w:p>
  </w:endnote>
  <w:endnote w:type="continuationSeparator" w:id="0">
    <w:p w14:paraId="44B4FDCB" w14:textId="77777777" w:rsidR="00AB6C92" w:rsidRDefault="00AB6C92" w:rsidP="00DD2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62C36F" w14:textId="77777777" w:rsidR="00064F04" w:rsidRDefault="005E67E5">
    <w:pPr>
      <w:pStyle w:val="Stopka"/>
      <w:jc w:val="right"/>
    </w:pPr>
    <w:r>
      <w:fldChar w:fldCharType="begin"/>
    </w:r>
    <w:r w:rsidR="00917976">
      <w:instrText xml:space="preserve"> PAGE   \* MERGEFORMAT </w:instrText>
    </w:r>
    <w:r>
      <w:fldChar w:fldCharType="separate"/>
    </w:r>
    <w:r w:rsidR="00CF0E45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299C2E" w14:textId="77777777" w:rsidR="00AB6C92" w:rsidRDefault="00AB6C92" w:rsidP="00DD255B">
      <w:r>
        <w:separator/>
      </w:r>
    </w:p>
  </w:footnote>
  <w:footnote w:type="continuationSeparator" w:id="0">
    <w:p w14:paraId="6C752E9D" w14:textId="77777777" w:rsidR="00AB6C92" w:rsidRDefault="00AB6C92" w:rsidP="00DD25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8045F"/>
    <w:multiLevelType w:val="hybridMultilevel"/>
    <w:tmpl w:val="A8CC4802"/>
    <w:lvl w:ilvl="0" w:tplc="BF98E5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9DE36B5"/>
    <w:multiLevelType w:val="hybridMultilevel"/>
    <w:tmpl w:val="BA561D4A"/>
    <w:lvl w:ilvl="0" w:tplc="15EE8D9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2823380"/>
    <w:multiLevelType w:val="hybridMultilevel"/>
    <w:tmpl w:val="E634D40C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142161B1"/>
    <w:multiLevelType w:val="hybridMultilevel"/>
    <w:tmpl w:val="25663A28"/>
    <w:lvl w:ilvl="0" w:tplc="E57C77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AB543B7"/>
    <w:multiLevelType w:val="hybridMultilevel"/>
    <w:tmpl w:val="343EAFF0"/>
    <w:lvl w:ilvl="0" w:tplc="22BE3D2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1CBE6E1C"/>
    <w:multiLevelType w:val="hybridMultilevel"/>
    <w:tmpl w:val="9212660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E822B45"/>
    <w:multiLevelType w:val="hybridMultilevel"/>
    <w:tmpl w:val="48040DC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2197636E"/>
    <w:multiLevelType w:val="hybridMultilevel"/>
    <w:tmpl w:val="92CC1F6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3606233"/>
    <w:multiLevelType w:val="hybridMultilevel"/>
    <w:tmpl w:val="3A80D1C2"/>
    <w:lvl w:ilvl="0" w:tplc="C116207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9583CDC"/>
    <w:multiLevelType w:val="hybridMultilevel"/>
    <w:tmpl w:val="27BCD06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01967E0"/>
    <w:multiLevelType w:val="hybridMultilevel"/>
    <w:tmpl w:val="6DEA46F8"/>
    <w:lvl w:ilvl="0" w:tplc="143CA1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30B7549"/>
    <w:multiLevelType w:val="hybridMultilevel"/>
    <w:tmpl w:val="E44018B4"/>
    <w:lvl w:ilvl="0" w:tplc="CD6C3FBE">
      <w:start w:val="1"/>
      <w:numFmt w:val="decimal"/>
      <w:lvlText w:val="%1)"/>
      <w:lvlJc w:val="left"/>
      <w:pPr>
        <w:ind w:left="861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3647715B"/>
    <w:multiLevelType w:val="hybridMultilevel"/>
    <w:tmpl w:val="BA6C53D8"/>
    <w:lvl w:ilvl="0" w:tplc="E10E73E6">
      <w:start w:val="1"/>
      <w:numFmt w:val="lowerLetter"/>
      <w:lvlText w:val="%1)"/>
      <w:lvlJc w:val="left"/>
      <w:pPr>
        <w:ind w:left="121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3">
    <w:nsid w:val="3A6457AE"/>
    <w:multiLevelType w:val="hybridMultilevel"/>
    <w:tmpl w:val="6316BCF0"/>
    <w:lvl w:ilvl="0" w:tplc="BF98E5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3BFB5217"/>
    <w:multiLevelType w:val="hybridMultilevel"/>
    <w:tmpl w:val="BA24AFB8"/>
    <w:lvl w:ilvl="0" w:tplc="F4B8BE00">
      <w:start w:val="1"/>
      <w:numFmt w:val="decimal"/>
      <w:lvlText w:val="%1)"/>
      <w:lvlJc w:val="left"/>
      <w:pPr>
        <w:ind w:left="149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5">
    <w:nsid w:val="3DFD5A5E"/>
    <w:multiLevelType w:val="hybridMultilevel"/>
    <w:tmpl w:val="9E1AF03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4443775E"/>
    <w:multiLevelType w:val="hybridMultilevel"/>
    <w:tmpl w:val="6924FEFC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7">
    <w:nsid w:val="454478FC"/>
    <w:multiLevelType w:val="hybridMultilevel"/>
    <w:tmpl w:val="4B94025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4A2F3BA7"/>
    <w:multiLevelType w:val="hybridMultilevel"/>
    <w:tmpl w:val="85B61A28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9">
    <w:nsid w:val="4B9718AF"/>
    <w:multiLevelType w:val="hybridMultilevel"/>
    <w:tmpl w:val="6F081CB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0">
    <w:nsid w:val="51C81EFF"/>
    <w:multiLevelType w:val="hybridMultilevel"/>
    <w:tmpl w:val="85D6EE5E"/>
    <w:lvl w:ilvl="0" w:tplc="A41C6DD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29A3528"/>
    <w:multiLevelType w:val="hybridMultilevel"/>
    <w:tmpl w:val="E36C471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5D251C9E"/>
    <w:multiLevelType w:val="hybridMultilevel"/>
    <w:tmpl w:val="42CC06B0"/>
    <w:lvl w:ilvl="0" w:tplc="04150011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3">
    <w:nsid w:val="656053DB"/>
    <w:multiLevelType w:val="hybridMultilevel"/>
    <w:tmpl w:val="6F30EF04"/>
    <w:lvl w:ilvl="0" w:tplc="F43E7BDE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6A9236F0"/>
    <w:multiLevelType w:val="hybridMultilevel"/>
    <w:tmpl w:val="4DD8ECC6"/>
    <w:lvl w:ilvl="0" w:tplc="F110714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D28861F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BFA21B2"/>
    <w:multiLevelType w:val="hybridMultilevel"/>
    <w:tmpl w:val="4B60360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6E56248F"/>
    <w:multiLevelType w:val="hybridMultilevel"/>
    <w:tmpl w:val="41782C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B4C43AF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3C8665E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 w:tplc="97C2806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>
    <w:nsid w:val="7AE039A7"/>
    <w:multiLevelType w:val="hybridMultilevel"/>
    <w:tmpl w:val="9EBE606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7B037598"/>
    <w:multiLevelType w:val="hybridMultilevel"/>
    <w:tmpl w:val="1A881388"/>
    <w:lvl w:ilvl="0" w:tplc="143CA1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FE67196"/>
    <w:multiLevelType w:val="hybridMultilevel"/>
    <w:tmpl w:val="B330E9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4"/>
  </w:num>
  <w:num w:numId="2">
    <w:abstractNumId w:val="6"/>
  </w:num>
  <w:num w:numId="3">
    <w:abstractNumId w:val="26"/>
  </w:num>
  <w:num w:numId="4">
    <w:abstractNumId w:val="4"/>
  </w:num>
  <w:num w:numId="5">
    <w:abstractNumId w:val="13"/>
  </w:num>
  <w:num w:numId="6">
    <w:abstractNumId w:val="8"/>
  </w:num>
  <w:num w:numId="7">
    <w:abstractNumId w:val="1"/>
  </w:num>
  <w:num w:numId="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22"/>
  </w:num>
  <w:num w:numId="18">
    <w:abstractNumId w:val="18"/>
  </w:num>
  <w:num w:numId="19">
    <w:abstractNumId w:val="7"/>
  </w:num>
  <w:num w:numId="20">
    <w:abstractNumId w:val="16"/>
  </w:num>
  <w:num w:numId="21">
    <w:abstractNumId w:val="2"/>
  </w:num>
  <w:num w:numId="22">
    <w:abstractNumId w:val="0"/>
  </w:num>
  <w:num w:numId="23">
    <w:abstractNumId w:val="23"/>
  </w:num>
  <w:num w:numId="24">
    <w:abstractNumId w:val="12"/>
  </w:num>
  <w:num w:numId="25">
    <w:abstractNumId w:val="20"/>
  </w:num>
  <w:num w:numId="26">
    <w:abstractNumId w:val="3"/>
  </w:num>
  <w:num w:numId="27">
    <w:abstractNumId w:val="19"/>
  </w:num>
  <w:num w:numId="28">
    <w:abstractNumId w:val="28"/>
  </w:num>
  <w:num w:numId="29">
    <w:abstractNumId w:val="11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BFA"/>
    <w:rsid w:val="00014F43"/>
    <w:rsid w:val="000277AF"/>
    <w:rsid w:val="00045788"/>
    <w:rsid w:val="00053779"/>
    <w:rsid w:val="00054922"/>
    <w:rsid w:val="000578F2"/>
    <w:rsid w:val="00060343"/>
    <w:rsid w:val="00064F04"/>
    <w:rsid w:val="00066E4B"/>
    <w:rsid w:val="00072A9B"/>
    <w:rsid w:val="00074559"/>
    <w:rsid w:val="00080113"/>
    <w:rsid w:val="000927B3"/>
    <w:rsid w:val="000A3CD1"/>
    <w:rsid w:val="000B1C54"/>
    <w:rsid w:val="000B7536"/>
    <w:rsid w:val="000C66A8"/>
    <w:rsid w:val="000D393E"/>
    <w:rsid w:val="000D5B55"/>
    <w:rsid w:val="000D6030"/>
    <w:rsid w:val="000D75AA"/>
    <w:rsid w:val="000F097D"/>
    <w:rsid w:val="00113556"/>
    <w:rsid w:val="001230E0"/>
    <w:rsid w:val="001231A3"/>
    <w:rsid w:val="0012560F"/>
    <w:rsid w:val="00134328"/>
    <w:rsid w:val="00145EBF"/>
    <w:rsid w:val="00175E25"/>
    <w:rsid w:val="00181AD2"/>
    <w:rsid w:val="001A088C"/>
    <w:rsid w:val="001A11C8"/>
    <w:rsid w:val="001C1F95"/>
    <w:rsid w:val="001C2377"/>
    <w:rsid w:val="001C545E"/>
    <w:rsid w:val="001D27FE"/>
    <w:rsid w:val="001D7433"/>
    <w:rsid w:val="001D77E8"/>
    <w:rsid w:val="00216759"/>
    <w:rsid w:val="00224C04"/>
    <w:rsid w:val="002259DB"/>
    <w:rsid w:val="00226543"/>
    <w:rsid w:val="00227545"/>
    <w:rsid w:val="00240120"/>
    <w:rsid w:val="002547DD"/>
    <w:rsid w:val="00263591"/>
    <w:rsid w:val="00270342"/>
    <w:rsid w:val="00270E27"/>
    <w:rsid w:val="00274E14"/>
    <w:rsid w:val="002929FA"/>
    <w:rsid w:val="002B3316"/>
    <w:rsid w:val="002C42D0"/>
    <w:rsid w:val="002D3446"/>
    <w:rsid w:val="002D4116"/>
    <w:rsid w:val="002D5BE4"/>
    <w:rsid w:val="002F5A9E"/>
    <w:rsid w:val="003131E8"/>
    <w:rsid w:val="00323C51"/>
    <w:rsid w:val="00327461"/>
    <w:rsid w:val="003343FF"/>
    <w:rsid w:val="0033557A"/>
    <w:rsid w:val="00335F70"/>
    <w:rsid w:val="00341382"/>
    <w:rsid w:val="0034758E"/>
    <w:rsid w:val="0035002C"/>
    <w:rsid w:val="00351F48"/>
    <w:rsid w:val="0035283E"/>
    <w:rsid w:val="00362536"/>
    <w:rsid w:val="003672F2"/>
    <w:rsid w:val="0037000B"/>
    <w:rsid w:val="00371F1A"/>
    <w:rsid w:val="00373885"/>
    <w:rsid w:val="003747E8"/>
    <w:rsid w:val="00384952"/>
    <w:rsid w:val="003849EF"/>
    <w:rsid w:val="00390483"/>
    <w:rsid w:val="00393DE7"/>
    <w:rsid w:val="003974AD"/>
    <w:rsid w:val="00397BF0"/>
    <w:rsid w:val="003C23B1"/>
    <w:rsid w:val="003C31B7"/>
    <w:rsid w:val="003C5401"/>
    <w:rsid w:val="003D2FA7"/>
    <w:rsid w:val="003E1F7A"/>
    <w:rsid w:val="0040377F"/>
    <w:rsid w:val="00405236"/>
    <w:rsid w:val="00405556"/>
    <w:rsid w:val="004078FC"/>
    <w:rsid w:val="00407FA4"/>
    <w:rsid w:val="00414FF8"/>
    <w:rsid w:val="00430C95"/>
    <w:rsid w:val="00440BFA"/>
    <w:rsid w:val="00440D25"/>
    <w:rsid w:val="00446826"/>
    <w:rsid w:val="00454691"/>
    <w:rsid w:val="00471F12"/>
    <w:rsid w:val="004728A0"/>
    <w:rsid w:val="00485F6F"/>
    <w:rsid w:val="00486793"/>
    <w:rsid w:val="004C318F"/>
    <w:rsid w:val="004C3CC3"/>
    <w:rsid w:val="004C5214"/>
    <w:rsid w:val="004D0177"/>
    <w:rsid w:val="004D3D37"/>
    <w:rsid w:val="004F276C"/>
    <w:rsid w:val="004F61BF"/>
    <w:rsid w:val="00502C50"/>
    <w:rsid w:val="00506AEE"/>
    <w:rsid w:val="00513BFB"/>
    <w:rsid w:val="00521E41"/>
    <w:rsid w:val="005261E9"/>
    <w:rsid w:val="005340E5"/>
    <w:rsid w:val="005554CF"/>
    <w:rsid w:val="00561593"/>
    <w:rsid w:val="00575AE2"/>
    <w:rsid w:val="00581C9F"/>
    <w:rsid w:val="0058547C"/>
    <w:rsid w:val="00595627"/>
    <w:rsid w:val="005A184F"/>
    <w:rsid w:val="005A36AA"/>
    <w:rsid w:val="005B1701"/>
    <w:rsid w:val="005C380D"/>
    <w:rsid w:val="005D275E"/>
    <w:rsid w:val="005D2E80"/>
    <w:rsid w:val="005D2F9F"/>
    <w:rsid w:val="005E67E5"/>
    <w:rsid w:val="005F16AF"/>
    <w:rsid w:val="005F64D4"/>
    <w:rsid w:val="00603579"/>
    <w:rsid w:val="00604B30"/>
    <w:rsid w:val="00607AEE"/>
    <w:rsid w:val="006164D8"/>
    <w:rsid w:val="00631256"/>
    <w:rsid w:val="00652FF8"/>
    <w:rsid w:val="006644DF"/>
    <w:rsid w:val="00684954"/>
    <w:rsid w:val="00690E46"/>
    <w:rsid w:val="00691231"/>
    <w:rsid w:val="006956B9"/>
    <w:rsid w:val="006956D6"/>
    <w:rsid w:val="006A1CA9"/>
    <w:rsid w:val="006A20A6"/>
    <w:rsid w:val="006A331B"/>
    <w:rsid w:val="006A41A1"/>
    <w:rsid w:val="006B1E0A"/>
    <w:rsid w:val="006C1523"/>
    <w:rsid w:val="006D0745"/>
    <w:rsid w:val="006E03DF"/>
    <w:rsid w:val="006E0D69"/>
    <w:rsid w:val="006E2D77"/>
    <w:rsid w:val="006F1466"/>
    <w:rsid w:val="006F3355"/>
    <w:rsid w:val="006F7897"/>
    <w:rsid w:val="007001DE"/>
    <w:rsid w:val="0070370A"/>
    <w:rsid w:val="00703B93"/>
    <w:rsid w:val="0070689F"/>
    <w:rsid w:val="007109AF"/>
    <w:rsid w:val="007112B4"/>
    <w:rsid w:val="00716FFD"/>
    <w:rsid w:val="0071736D"/>
    <w:rsid w:val="00727DD6"/>
    <w:rsid w:val="00745418"/>
    <w:rsid w:val="00750E55"/>
    <w:rsid w:val="00753DAB"/>
    <w:rsid w:val="00770C1F"/>
    <w:rsid w:val="007741A8"/>
    <w:rsid w:val="0078181C"/>
    <w:rsid w:val="0079630C"/>
    <w:rsid w:val="007973DA"/>
    <w:rsid w:val="007A7021"/>
    <w:rsid w:val="007D0C4D"/>
    <w:rsid w:val="007E565A"/>
    <w:rsid w:val="007F6F65"/>
    <w:rsid w:val="00801226"/>
    <w:rsid w:val="00801982"/>
    <w:rsid w:val="008022BA"/>
    <w:rsid w:val="008023D3"/>
    <w:rsid w:val="0081137D"/>
    <w:rsid w:val="00813E50"/>
    <w:rsid w:val="00822303"/>
    <w:rsid w:val="00823D66"/>
    <w:rsid w:val="00832E8C"/>
    <w:rsid w:val="00835879"/>
    <w:rsid w:val="00846370"/>
    <w:rsid w:val="008472F4"/>
    <w:rsid w:val="0085096E"/>
    <w:rsid w:val="008551AA"/>
    <w:rsid w:val="00855D10"/>
    <w:rsid w:val="00862889"/>
    <w:rsid w:val="00880AE2"/>
    <w:rsid w:val="0089162B"/>
    <w:rsid w:val="00895BD1"/>
    <w:rsid w:val="00896106"/>
    <w:rsid w:val="008A38F5"/>
    <w:rsid w:val="008B1CD1"/>
    <w:rsid w:val="008B52CE"/>
    <w:rsid w:val="008C28C9"/>
    <w:rsid w:val="008C4743"/>
    <w:rsid w:val="008C7C9A"/>
    <w:rsid w:val="008C7D70"/>
    <w:rsid w:val="008D5E81"/>
    <w:rsid w:val="008E53A2"/>
    <w:rsid w:val="008E6569"/>
    <w:rsid w:val="008F5587"/>
    <w:rsid w:val="00902C3C"/>
    <w:rsid w:val="00917976"/>
    <w:rsid w:val="00922A41"/>
    <w:rsid w:val="00922AD8"/>
    <w:rsid w:val="00924A1C"/>
    <w:rsid w:val="00932AFB"/>
    <w:rsid w:val="009352D4"/>
    <w:rsid w:val="00945B52"/>
    <w:rsid w:val="009620F4"/>
    <w:rsid w:val="009623A1"/>
    <w:rsid w:val="0096536E"/>
    <w:rsid w:val="0097130E"/>
    <w:rsid w:val="00975528"/>
    <w:rsid w:val="00991218"/>
    <w:rsid w:val="00993C27"/>
    <w:rsid w:val="009A43AC"/>
    <w:rsid w:val="009C0043"/>
    <w:rsid w:val="009C0262"/>
    <w:rsid w:val="009E2663"/>
    <w:rsid w:val="00A14AFD"/>
    <w:rsid w:val="00A25631"/>
    <w:rsid w:val="00A473F8"/>
    <w:rsid w:val="00A53BFF"/>
    <w:rsid w:val="00A61A5F"/>
    <w:rsid w:val="00A61B92"/>
    <w:rsid w:val="00A62C8C"/>
    <w:rsid w:val="00A6539C"/>
    <w:rsid w:val="00A7071D"/>
    <w:rsid w:val="00A71C8F"/>
    <w:rsid w:val="00A82F5A"/>
    <w:rsid w:val="00A91AFD"/>
    <w:rsid w:val="00A91FFD"/>
    <w:rsid w:val="00AA6380"/>
    <w:rsid w:val="00AA67E4"/>
    <w:rsid w:val="00AB6C92"/>
    <w:rsid w:val="00AC0B37"/>
    <w:rsid w:val="00AD47E0"/>
    <w:rsid w:val="00AE04CB"/>
    <w:rsid w:val="00AE3C05"/>
    <w:rsid w:val="00AE45EE"/>
    <w:rsid w:val="00AE5A98"/>
    <w:rsid w:val="00AE79E0"/>
    <w:rsid w:val="00AF0347"/>
    <w:rsid w:val="00AF149E"/>
    <w:rsid w:val="00B000CC"/>
    <w:rsid w:val="00B00903"/>
    <w:rsid w:val="00B038A0"/>
    <w:rsid w:val="00B1252A"/>
    <w:rsid w:val="00B219D9"/>
    <w:rsid w:val="00B2345C"/>
    <w:rsid w:val="00B2464C"/>
    <w:rsid w:val="00B417A6"/>
    <w:rsid w:val="00B41B95"/>
    <w:rsid w:val="00B47F5A"/>
    <w:rsid w:val="00B47FCE"/>
    <w:rsid w:val="00B52074"/>
    <w:rsid w:val="00B528CD"/>
    <w:rsid w:val="00B640C9"/>
    <w:rsid w:val="00B6549B"/>
    <w:rsid w:val="00B72AE9"/>
    <w:rsid w:val="00B72E0E"/>
    <w:rsid w:val="00B85EFA"/>
    <w:rsid w:val="00B86029"/>
    <w:rsid w:val="00BA0FE0"/>
    <w:rsid w:val="00BA3CDD"/>
    <w:rsid w:val="00BB0E06"/>
    <w:rsid w:val="00BB45A2"/>
    <w:rsid w:val="00BC3B45"/>
    <w:rsid w:val="00BD01E1"/>
    <w:rsid w:val="00BD156B"/>
    <w:rsid w:val="00BE0C91"/>
    <w:rsid w:val="00C00361"/>
    <w:rsid w:val="00C02ACE"/>
    <w:rsid w:val="00C15D93"/>
    <w:rsid w:val="00C16A8F"/>
    <w:rsid w:val="00C20E74"/>
    <w:rsid w:val="00C27D2E"/>
    <w:rsid w:val="00C306FE"/>
    <w:rsid w:val="00C30CFC"/>
    <w:rsid w:val="00C32A15"/>
    <w:rsid w:val="00C34BFE"/>
    <w:rsid w:val="00C456E6"/>
    <w:rsid w:val="00C515CC"/>
    <w:rsid w:val="00C53088"/>
    <w:rsid w:val="00C61AF7"/>
    <w:rsid w:val="00C639A9"/>
    <w:rsid w:val="00C66716"/>
    <w:rsid w:val="00C6798C"/>
    <w:rsid w:val="00C702A9"/>
    <w:rsid w:val="00C76D51"/>
    <w:rsid w:val="00CA21B1"/>
    <w:rsid w:val="00CA2D2A"/>
    <w:rsid w:val="00CB6A49"/>
    <w:rsid w:val="00CC1F4F"/>
    <w:rsid w:val="00CF0A71"/>
    <w:rsid w:val="00CF0E45"/>
    <w:rsid w:val="00CF2211"/>
    <w:rsid w:val="00CF5907"/>
    <w:rsid w:val="00D01F26"/>
    <w:rsid w:val="00D0469E"/>
    <w:rsid w:val="00D06CAF"/>
    <w:rsid w:val="00D07E6E"/>
    <w:rsid w:val="00D1033E"/>
    <w:rsid w:val="00D21510"/>
    <w:rsid w:val="00D23089"/>
    <w:rsid w:val="00D26DA7"/>
    <w:rsid w:val="00D278DF"/>
    <w:rsid w:val="00D403B8"/>
    <w:rsid w:val="00D4795A"/>
    <w:rsid w:val="00D55DA2"/>
    <w:rsid w:val="00D632F0"/>
    <w:rsid w:val="00D67539"/>
    <w:rsid w:val="00D75FB9"/>
    <w:rsid w:val="00D76CB0"/>
    <w:rsid w:val="00D77EC5"/>
    <w:rsid w:val="00D80969"/>
    <w:rsid w:val="00D8220E"/>
    <w:rsid w:val="00D876B3"/>
    <w:rsid w:val="00D92A4D"/>
    <w:rsid w:val="00DC1E8D"/>
    <w:rsid w:val="00DC62A0"/>
    <w:rsid w:val="00DD255B"/>
    <w:rsid w:val="00E06D18"/>
    <w:rsid w:val="00E118D0"/>
    <w:rsid w:val="00E11E8F"/>
    <w:rsid w:val="00E2213A"/>
    <w:rsid w:val="00E30CF1"/>
    <w:rsid w:val="00E350E0"/>
    <w:rsid w:val="00E356D7"/>
    <w:rsid w:val="00E37A92"/>
    <w:rsid w:val="00E4577F"/>
    <w:rsid w:val="00E47015"/>
    <w:rsid w:val="00E530AB"/>
    <w:rsid w:val="00E543AB"/>
    <w:rsid w:val="00E54456"/>
    <w:rsid w:val="00E551F3"/>
    <w:rsid w:val="00E60880"/>
    <w:rsid w:val="00E62CD2"/>
    <w:rsid w:val="00E62CED"/>
    <w:rsid w:val="00E74378"/>
    <w:rsid w:val="00E77771"/>
    <w:rsid w:val="00E8338C"/>
    <w:rsid w:val="00E84BE4"/>
    <w:rsid w:val="00E9343F"/>
    <w:rsid w:val="00E95E8A"/>
    <w:rsid w:val="00EA4E47"/>
    <w:rsid w:val="00EA6680"/>
    <w:rsid w:val="00EB7568"/>
    <w:rsid w:val="00EC5006"/>
    <w:rsid w:val="00ED1560"/>
    <w:rsid w:val="00ED63B1"/>
    <w:rsid w:val="00EE6C9A"/>
    <w:rsid w:val="00EF0DEA"/>
    <w:rsid w:val="00EF16C3"/>
    <w:rsid w:val="00EF7E6B"/>
    <w:rsid w:val="00F02C07"/>
    <w:rsid w:val="00F13CD4"/>
    <w:rsid w:val="00F507FB"/>
    <w:rsid w:val="00F5125A"/>
    <w:rsid w:val="00F53510"/>
    <w:rsid w:val="00F55C09"/>
    <w:rsid w:val="00F5696D"/>
    <w:rsid w:val="00F75F4A"/>
    <w:rsid w:val="00F76A90"/>
    <w:rsid w:val="00F95C23"/>
    <w:rsid w:val="00F96163"/>
    <w:rsid w:val="00F972EB"/>
    <w:rsid w:val="00FA0A5A"/>
    <w:rsid w:val="00FB035A"/>
    <w:rsid w:val="00FD76E0"/>
    <w:rsid w:val="00FD7E5A"/>
    <w:rsid w:val="00FF0BB4"/>
    <w:rsid w:val="00FF1504"/>
    <w:rsid w:val="00FF682E"/>
    <w:rsid w:val="00FF79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6203A0"/>
  <w15:docId w15:val="{438A306F-2CD2-4308-8925-19802626D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0BFA"/>
    <w:rPr>
      <w:rFonts w:ascii="Times New Roman" w:eastAsia="Times New Roman" w:hAnsi="Times New Roman"/>
      <w:sz w:val="20"/>
      <w:szCs w:val="20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440BFA"/>
    <w:rPr>
      <w:rFonts w:cs="Times New Roman"/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rsid w:val="00440BF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440BFA"/>
    <w:rPr>
      <w:rFonts w:ascii="Times New Roman" w:hAnsi="Times New Roman" w:cs="Times New Roman"/>
      <w:sz w:val="20"/>
      <w:szCs w:val="20"/>
      <w:lang w:eastAsia="ja-JP"/>
    </w:rPr>
  </w:style>
  <w:style w:type="paragraph" w:customStyle="1" w:styleId="Default">
    <w:name w:val="Default"/>
    <w:uiPriority w:val="99"/>
    <w:rsid w:val="00440BFA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440BFA"/>
    <w:rPr>
      <w:rFonts w:cs="Times New Roman"/>
      <w:b/>
      <w:bCs/>
    </w:rPr>
  </w:style>
  <w:style w:type="character" w:styleId="Odwoaniedokomentarza">
    <w:name w:val="annotation reference"/>
    <w:basedOn w:val="Domylnaczcionkaakapitu"/>
    <w:uiPriority w:val="99"/>
    <w:semiHidden/>
    <w:rsid w:val="00823D6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23D66"/>
    <w:pPr>
      <w:spacing w:after="200"/>
    </w:pPr>
    <w:rPr>
      <w:rFonts w:ascii="Calibri" w:hAnsi="Calibri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823D66"/>
    <w:rPr>
      <w:rFonts w:eastAsia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823D6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23D66"/>
    <w:rPr>
      <w:rFonts w:ascii="Tahoma" w:hAnsi="Tahoma" w:cs="Tahoma"/>
      <w:sz w:val="16"/>
      <w:szCs w:val="16"/>
      <w:lang w:eastAsia="ja-JP"/>
    </w:rPr>
  </w:style>
  <w:style w:type="paragraph" w:styleId="Akapitzlist">
    <w:name w:val="List Paragraph"/>
    <w:basedOn w:val="Normalny"/>
    <w:uiPriority w:val="34"/>
    <w:qFormat/>
    <w:rsid w:val="008F558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D275E"/>
    <w:pPr>
      <w:spacing w:after="0"/>
    </w:pPr>
    <w:rPr>
      <w:rFonts w:ascii="Times New Roman" w:hAnsi="Times New Roman"/>
      <w:b/>
      <w:bCs/>
      <w:lang w:eastAsia="ja-JP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D275E"/>
    <w:rPr>
      <w:rFonts w:ascii="Times New Roman" w:eastAsia="Times New Roman" w:hAnsi="Times New Roman" w:cs="Times New Roman"/>
      <w:b/>
      <w:bCs/>
      <w:sz w:val="20"/>
      <w:szCs w:val="20"/>
      <w:lang w:eastAsia="ja-JP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D255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DD255B"/>
    <w:rPr>
      <w:rFonts w:ascii="Times New Roman" w:hAnsi="Times New Roman" w:cs="Times New Roman"/>
      <w:sz w:val="20"/>
      <w:szCs w:val="20"/>
      <w:lang w:eastAsia="ja-JP"/>
    </w:rPr>
  </w:style>
  <w:style w:type="character" w:styleId="Odwoanieprzypisukocowego">
    <w:name w:val="endnote reference"/>
    <w:basedOn w:val="Domylnaczcionkaakapitu"/>
    <w:uiPriority w:val="99"/>
    <w:semiHidden/>
    <w:rsid w:val="00DD255B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932A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932AFB"/>
    <w:rPr>
      <w:rFonts w:ascii="Times New Roman" w:hAnsi="Times New Roman" w:cs="Times New Roman"/>
      <w:sz w:val="20"/>
      <w:szCs w:val="20"/>
      <w:lang w:eastAsia="ja-JP"/>
    </w:rPr>
  </w:style>
  <w:style w:type="paragraph" w:styleId="Stopka">
    <w:name w:val="footer"/>
    <w:basedOn w:val="Normalny"/>
    <w:link w:val="StopkaZnak"/>
    <w:uiPriority w:val="99"/>
    <w:rsid w:val="00932A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32AFB"/>
    <w:rPr>
      <w:rFonts w:ascii="Times New Roman" w:hAnsi="Times New Roman" w:cs="Times New Roman"/>
      <w:sz w:val="20"/>
      <w:szCs w:val="20"/>
      <w:lang w:eastAsia="ja-JP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507FB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F507FB"/>
    <w:rPr>
      <w:rFonts w:ascii="Times New Roman" w:hAnsi="Times New Roman" w:cs="Times New Roman"/>
      <w:sz w:val="20"/>
      <w:szCs w:val="20"/>
      <w:lang w:eastAsia="ja-JP"/>
    </w:rPr>
  </w:style>
  <w:style w:type="character" w:styleId="Odwoanieprzypisudolnego">
    <w:name w:val="footnote reference"/>
    <w:basedOn w:val="Domylnaczcionkaakapitu"/>
    <w:uiPriority w:val="99"/>
    <w:semiHidden/>
    <w:rsid w:val="00F507FB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ksandra.piasecka@cilp.lasy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erys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2B8639-065F-4999-B458-D8840BA15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1419</Words>
  <Characters>8515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konkursu dla pracowników PGL „Lasy Państwowe”</vt:lpstr>
    </vt:vector>
  </TitlesOfParts>
  <Company>MS</Company>
  <LinksUpToDate>false</LinksUpToDate>
  <CharactersWithSpaces>9915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konkursu dla pracowników PGL „Lasy Państwowe”</dc:title>
  <dc:subject/>
  <dc:creator>Aleksandra Piasecka</dc:creator>
  <cp:keywords/>
  <dc:description/>
  <cp:lastModifiedBy>Agnieszka Sijka</cp:lastModifiedBy>
  <cp:revision>5</cp:revision>
  <cp:lastPrinted>2014-12-18T07:34:00Z</cp:lastPrinted>
  <dcterms:created xsi:type="dcterms:W3CDTF">2014-12-18T07:58:00Z</dcterms:created>
  <dcterms:modified xsi:type="dcterms:W3CDTF">2014-12-18T08:22:00Z</dcterms:modified>
</cp:coreProperties>
</file>